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5C" w:rsidRPr="004F785C" w:rsidRDefault="00BC3345" w:rsidP="008F1FAD">
      <w:pPr>
        <w:rPr>
          <w:rFonts w:ascii="Georgia" w:hAnsi="Georgia" w:cs="Arial"/>
        </w:rPr>
      </w:pPr>
      <w:r>
        <w:rPr>
          <w:rFonts w:ascii="Georgia" w:hAnsi="Georgia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520</wp:posOffset>
            </wp:positionH>
            <wp:positionV relativeFrom="paragraph">
              <wp:posOffset>346</wp:posOffset>
            </wp:positionV>
            <wp:extent cx="5940425" cy="4686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-d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8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785C" w:rsidRPr="004F785C" w:rsidRDefault="004F785C" w:rsidP="008F1FAD">
      <w:pPr>
        <w:rPr>
          <w:rFonts w:ascii="Georgia" w:hAnsi="Georgia" w:cs="Arial"/>
        </w:rPr>
      </w:pPr>
    </w:p>
    <w:p w:rsidR="00F758BB" w:rsidRPr="00BC3345" w:rsidRDefault="00F11A6E" w:rsidP="008F1FAD">
      <w:pPr>
        <w:rPr>
          <w:rFonts w:ascii="Georgia" w:hAnsi="Georgia" w:cs="Arial"/>
          <w:color w:val="002060"/>
        </w:rPr>
      </w:pPr>
      <w:r>
        <w:rPr>
          <w:rFonts w:ascii="Georgia" w:hAnsi="Georgia" w:cs="Arial"/>
          <w:color w:val="002060"/>
        </w:rPr>
        <w:t>1</w:t>
      </w:r>
      <w:r w:rsidR="0000799D">
        <w:rPr>
          <w:rFonts w:ascii="Georgia" w:hAnsi="Georgia" w:cs="Arial"/>
          <w:color w:val="002060"/>
        </w:rPr>
        <w:t>1</w:t>
      </w:r>
      <w:r w:rsidR="0007707D">
        <w:rPr>
          <w:rFonts w:ascii="Georgia" w:hAnsi="Georgia" w:cs="Arial"/>
          <w:color w:val="002060"/>
        </w:rPr>
        <w:t xml:space="preserve"> </w:t>
      </w:r>
      <w:r w:rsidR="007629D2">
        <w:rPr>
          <w:rFonts w:ascii="Georgia" w:hAnsi="Georgia" w:cs="Arial"/>
          <w:color w:val="002060"/>
        </w:rPr>
        <w:t>ок</w:t>
      </w:r>
      <w:r w:rsidR="0007707D">
        <w:rPr>
          <w:rFonts w:ascii="Georgia" w:hAnsi="Georgia" w:cs="Arial"/>
          <w:color w:val="002060"/>
        </w:rPr>
        <w:t>тября</w:t>
      </w:r>
      <w:r w:rsidR="00DF430B">
        <w:rPr>
          <w:rFonts w:ascii="Georgia" w:hAnsi="Georgia" w:cs="Arial"/>
          <w:color w:val="002060"/>
        </w:rPr>
        <w:t xml:space="preserve"> </w:t>
      </w:r>
      <w:r w:rsidR="00963B6E" w:rsidRPr="00BC3345">
        <w:rPr>
          <w:rFonts w:ascii="Georgia" w:hAnsi="Georgia" w:cs="Arial"/>
          <w:color w:val="002060"/>
        </w:rPr>
        <w:t xml:space="preserve">2012 г.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068"/>
      </w:tblGrid>
      <w:tr w:rsidR="00F758BB" w:rsidRPr="00741E5C" w:rsidTr="00F11556">
        <w:trPr>
          <w:trHeight w:val="10018"/>
        </w:trPr>
        <w:tc>
          <w:tcPr>
            <w:tcW w:w="4503" w:type="dxa"/>
          </w:tcPr>
          <w:p w:rsidR="00F758BB" w:rsidRPr="00047276" w:rsidRDefault="00F758BB" w:rsidP="008F1FAD">
            <w:pPr>
              <w:rPr>
                <w:rFonts w:ascii="Georgia" w:hAnsi="Georgia" w:cs="Arial"/>
                <w:color w:val="00B0F0"/>
                <w:sz w:val="20"/>
              </w:rPr>
            </w:pPr>
            <w:r w:rsidRPr="00047276">
              <w:rPr>
                <w:rFonts w:ascii="Georgia" w:hAnsi="Georgia" w:cs="Arial"/>
                <w:color w:val="00B0F0"/>
                <w:sz w:val="20"/>
              </w:rPr>
              <w:t xml:space="preserve">Цены </w:t>
            </w:r>
          </w:p>
          <w:p w:rsidR="008F60C6" w:rsidRPr="009D1732" w:rsidRDefault="00D65141" w:rsidP="008F1FAD">
            <w:pPr>
              <w:rPr>
                <w:rFonts w:ascii="Georgia" w:hAnsi="Georgia" w:cs="Arial"/>
                <w:color w:val="002060"/>
                <w:sz w:val="20"/>
              </w:rPr>
            </w:pPr>
            <w:r>
              <w:rPr>
                <w:rFonts w:ascii="Georgia" w:hAnsi="Georgia" w:cs="Arial"/>
                <w:color w:val="002060"/>
                <w:sz w:val="20"/>
              </w:rPr>
              <w:t xml:space="preserve">Чикаго </w:t>
            </w:r>
            <w:r w:rsidR="002A41C0">
              <w:rPr>
                <w:rFonts w:ascii="Georgia" w:hAnsi="Georgia" w:cs="Arial"/>
                <w:color w:val="002060"/>
                <w:sz w:val="20"/>
                <w:lang w:val="en-US"/>
              </w:rPr>
              <w:t>CME</w:t>
            </w:r>
            <w:r w:rsidR="002A41C0" w:rsidRPr="009D1732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>
              <w:rPr>
                <w:rFonts w:ascii="Georgia" w:hAnsi="Georgia" w:cs="Arial"/>
                <w:color w:val="002060"/>
                <w:sz w:val="20"/>
                <w:lang w:val="en-US"/>
              </w:rPr>
              <w:t>Futures</w:t>
            </w:r>
          </w:p>
          <w:tbl>
            <w:tblPr>
              <w:tblStyle w:val="1-5"/>
              <w:tblW w:w="3969" w:type="dxa"/>
              <w:tblLayout w:type="fixed"/>
              <w:tblLook w:val="04A0"/>
            </w:tblPr>
            <w:tblGrid>
              <w:gridCol w:w="684"/>
              <w:gridCol w:w="760"/>
              <w:gridCol w:w="809"/>
              <w:gridCol w:w="830"/>
              <w:gridCol w:w="886"/>
            </w:tblGrid>
            <w:tr w:rsidR="00E84E32" w:rsidRPr="00047276" w:rsidTr="00801B75">
              <w:trPr>
                <w:cnfStyle w:val="100000000000"/>
              </w:trPr>
              <w:tc>
                <w:tcPr>
                  <w:cnfStyle w:val="001000000000"/>
                  <w:tcW w:w="684" w:type="dxa"/>
                </w:tcPr>
                <w:p w:rsidR="00963B6E" w:rsidRPr="00C405F8" w:rsidRDefault="00963B6E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</w:p>
              </w:tc>
              <w:tc>
                <w:tcPr>
                  <w:tcW w:w="760" w:type="dxa"/>
                </w:tcPr>
                <w:p w:rsidR="00963B6E" w:rsidRPr="00593CF7" w:rsidRDefault="00963B6E" w:rsidP="008F1FAD">
                  <w:pPr>
                    <w:cnfStyle w:val="100000000000"/>
                    <w:rPr>
                      <w:rFonts w:ascii="Georgia" w:hAnsi="Georgia" w:cs="Arial"/>
                      <w:sz w:val="12"/>
                    </w:rPr>
                  </w:pPr>
                  <w:r w:rsidRPr="00593CF7">
                    <w:rPr>
                      <w:rFonts w:ascii="Georgia" w:hAnsi="Georgia" w:cs="Arial"/>
                      <w:sz w:val="12"/>
                    </w:rPr>
                    <w:t>Золото</w:t>
                  </w:r>
                </w:p>
              </w:tc>
              <w:tc>
                <w:tcPr>
                  <w:tcW w:w="809" w:type="dxa"/>
                </w:tcPr>
                <w:p w:rsidR="00963B6E" w:rsidRPr="00593CF7" w:rsidRDefault="00963B6E" w:rsidP="008F1FAD">
                  <w:pPr>
                    <w:cnfStyle w:val="100000000000"/>
                    <w:rPr>
                      <w:rFonts w:ascii="Georgia" w:hAnsi="Georgia" w:cs="Arial"/>
                      <w:sz w:val="12"/>
                    </w:rPr>
                  </w:pPr>
                  <w:r w:rsidRPr="00593CF7">
                    <w:rPr>
                      <w:rFonts w:ascii="Georgia" w:hAnsi="Georgia" w:cs="Arial"/>
                      <w:sz w:val="12"/>
                    </w:rPr>
                    <w:t>Серебро</w:t>
                  </w:r>
                </w:p>
              </w:tc>
              <w:tc>
                <w:tcPr>
                  <w:tcW w:w="830" w:type="dxa"/>
                </w:tcPr>
                <w:p w:rsidR="00963B6E" w:rsidRPr="00593CF7" w:rsidRDefault="00963B6E" w:rsidP="008F1FAD">
                  <w:pPr>
                    <w:cnfStyle w:val="100000000000"/>
                    <w:rPr>
                      <w:rFonts w:ascii="Georgia" w:hAnsi="Georgia" w:cs="Arial"/>
                      <w:sz w:val="12"/>
                    </w:rPr>
                  </w:pPr>
                  <w:r w:rsidRPr="00593CF7">
                    <w:rPr>
                      <w:rFonts w:ascii="Georgia" w:hAnsi="Georgia" w:cs="Arial"/>
                      <w:sz w:val="12"/>
                    </w:rPr>
                    <w:t>Платина</w:t>
                  </w:r>
                </w:p>
              </w:tc>
              <w:tc>
                <w:tcPr>
                  <w:tcW w:w="886" w:type="dxa"/>
                </w:tcPr>
                <w:p w:rsidR="00963B6E" w:rsidRPr="00593CF7" w:rsidRDefault="00963B6E" w:rsidP="008F1FAD">
                  <w:pPr>
                    <w:cnfStyle w:val="100000000000"/>
                    <w:rPr>
                      <w:rFonts w:ascii="Georgia" w:hAnsi="Georgia" w:cs="Arial"/>
                      <w:sz w:val="12"/>
                    </w:rPr>
                  </w:pPr>
                  <w:r w:rsidRPr="00593CF7">
                    <w:rPr>
                      <w:rFonts w:ascii="Georgia" w:hAnsi="Georgia" w:cs="Arial"/>
                      <w:sz w:val="12"/>
                    </w:rPr>
                    <w:t>Палладий</w:t>
                  </w:r>
                </w:p>
              </w:tc>
            </w:tr>
            <w:tr w:rsidR="00FB0C64" w:rsidRPr="00047276" w:rsidTr="00801B75">
              <w:trPr>
                <w:cnfStyle w:val="000000100000"/>
              </w:trPr>
              <w:tc>
                <w:tcPr>
                  <w:cnfStyle w:val="001000000000"/>
                  <w:tcW w:w="684" w:type="dxa"/>
                </w:tcPr>
                <w:p w:rsidR="00FB0C64" w:rsidRPr="009D1732" w:rsidRDefault="00FB0C64" w:rsidP="008F1FAD">
                  <w:pPr>
                    <w:rPr>
                      <w:rFonts w:ascii="Georgia" w:hAnsi="Georgia" w:cs="Arial"/>
                      <w:b w:val="0"/>
                      <w:sz w:val="12"/>
                    </w:rPr>
                  </w:pPr>
                  <w:r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Settlement</w:t>
                  </w:r>
                  <w:r w:rsidRPr="009D1732">
                    <w:rPr>
                      <w:rFonts w:ascii="Georgia" w:hAnsi="Georgia" w:cs="Arial"/>
                      <w:b w:val="0"/>
                      <w:sz w:val="12"/>
                    </w:rPr>
                    <w:t xml:space="preserve"> </w:t>
                  </w:r>
                  <w:r w:rsidRPr="00047276">
                    <w:rPr>
                      <w:rFonts w:ascii="Georgia" w:hAnsi="Georgia" w:cs="Arial"/>
                      <w:b w:val="0"/>
                      <w:sz w:val="12"/>
                    </w:rPr>
                    <w:t xml:space="preserve"> </w:t>
                  </w:r>
                  <w:r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price</w:t>
                  </w:r>
                </w:p>
              </w:tc>
              <w:tc>
                <w:tcPr>
                  <w:tcW w:w="760" w:type="dxa"/>
                </w:tcPr>
                <w:p w:rsidR="00FB0C64" w:rsidRPr="006C797E" w:rsidRDefault="00BB5994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1763,2</w:t>
                  </w:r>
                </w:p>
              </w:tc>
              <w:tc>
                <w:tcPr>
                  <w:tcW w:w="809" w:type="dxa"/>
                </w:tcPr>
                <w:p w:rsidR="00FB0C64" w:rsidRPr="00AF5C6F" w:rsidRDefault="00BB5994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34,073</w:t>
                  </w:r>
                </w:p>
              </w:tc>
              <w:tc>
                <w:tcPr>
                  <w:tcW w:w="830" w:type="dxa"/>
                </w:tcPr>
                <w:p w:rsidR="00FB0C64" w:rsidRPr="006C797E" w:rsidRDefault="00BB5994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1676,7</w:t>
                  </w:r>
                </w:p>
              </w:tc>
              <w:tc>
                <w:tcPr>
                  <w:tcW w:w="886" w:type="dxa"/>
                </w:tcPr>
                <w:p w:rsidR="00FB0C64" w:rsidRPr="006C797E" w:rsidRDefault="00BB5994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649,9</w:t>
                  </w:r>
                </w:p>
              </w:tc>
            </w:tr>
            <w:tr w:rsidR="00FB0C64" w:rsidRPr="006A039B" w:rsidTr="00801B75">
              <w:trPr>
                <w:cnfStyle w:val="000000010000"/>
              </w:trPr>
              <w:tc>
                <w:tcPr>
                  <w:cnfStyle w:val="001000000000"/>
                  <w:tcW w:w="684" w:type="dxa"/>
                </w:tcPr>
                <w:p w:rsidR="00FB0C64" w:rsidRPr="00AB117D" w:rsidRDefault="00FB0C64" w:rsidP="008F1FAD">
                  <w:pPr>
                    <w:rPr>
                      <w:rFonts w:ascii="Georgia" w:hAnsi="Georgia" w:cs="Arial"/>
                      <w:b w:val="0"/>
                      <w:sz w:val="12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High</w:t>
                  </w:r>
                  <w:r w:rsidRPr="00AB117D">
                    <w:rPr>
                      <w:rFonts w:ascii="Georgia" w:hAnsi="Georgia" w:cs="Arial"/>
                      <w:b w:val="0"/>
                      <w:sz w:val="12"/>
                    </w:rPr>
                    <w:t xml:space="preserve"> </w:t>
                  </w:r>
                  <w:r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price</w:t>
                  </w:r>
                </w:p>
              </w:tc>
              <w:tc>
                <w:tcPr>
                  <w:tcW w:w="760" w:type="dxa"/>
                </w:tcPr>
                <w:p w:rsidR="00FB0C64" w:rsidRPr="006C797E" w:rsidRDefault="00BB5994" w:rsidP="00043F05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1764,2</w:t>
                  </w:r>
                </w:p>
              </w:tc>
              <w:tc>
                <w:tcPr>
                  <w:tcW w:w="809" w:type="dxa"/>
                </w:tcPr>
                <w:p w:rsidR="00FB0C64" w:rsidRPr="006C797E" w:rsidRDefault="00BB5994" w:rsidP="00043F05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33,825</w:t>
                  </w:r>
                </w:p>
              </w:tc>
              <w:tc>
                <w:tcPr>
                  <w:tcW w:w="830" w:type="dxa"/>
                </w:tcPr>
                <w:p w:rsidR="00FB0C64" w:rsidRPr="006C797E" w:rsidRDefault="00BB5994" w:rsidP="00043F05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1688,3</w:t>
                  </w:r>
                </w:p>
              </w:tc>
              <w:tc>
                <w:tcPr>
                  <w:tcW w:w="886" w:type="dxa"/>
                </w:tcPr>
                <w:p w:rsidR="00FB0C64" w:rsidRPr="006C797E" w:rsidRDefault="00BB5994" w:rsidP="00043F05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658,2</w:t>
                  </w:r>
                </w:p>
              </w:tc>
            </w:tr>
            <w:tr w:rsidR="00FB0C64" w:rsidRPr="006A039B" w:rsidTr="00801B75">
              <w:trPr>
                <w:cnfStyle w:val="000000100000"/>
              </w:trPr>
              <w:tc>
                <w:tcPr>
                  <w:cnfStyle w:val="001000000000"/>
                  <w:tcW w:w="684" w:type="dxa"/>
                </w:tcPr>
                <w:p w:rsidR="00FB0C64" w:rsidRPr="00AB117D" w:rsidRDefault="00FB0C64" w:rsidP="008F1FAD">
                  <w:pPr>
                    <w:rPr>
                      <w:rFonts w:ascii="Georgia" w:hAnsi="Georgia" w:cs="Arial"/>
                      <w:b w:val="0"/>
                      <w:sz w:val="12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Low</w:t>
                  </w:r>
                  <w:r w:rsidRPr="00AB117D">
                    <w:rPr>
                      <w:rFonts w:ascii="Georgia" w:hAnsi="Georgia" w:cs="Arial"/>
                      <w:b w:val="0"/>
                      <w:sz w:val="12"/>
                    </w:rPr>
                    <w:t xml:space="preserve"> </w:t>
                  </w:r>
                  <w:r>
                    <w:rPr>
                      <w:rFonts w:ascii="Georgia" w:hAnsi="Georgia" w:cs="Arial"/>
                      <w:b w:val="0"/>
                      <w:sz w:val="12"/>
                      <w:lang w:val="en-US"/>
                    </w:rPr>
                    <w:t>price</w:t>
                  </w:r>
                </w:p>
              </w:tc>
              <w:tc>
                <w:tcPr>
                  <w:tcW w:w="760" w:type="dxa"/>
                </w:tcPr>
                <w:p w:rsidR="00FB0C64" w:rsidRPr="006C797E" w:rsidRDefault="00BB5994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1758,1</w:t>
                  </w:r>
                </w:p>
              </w:tc>
              <w:tc>
                <w:tcPr>
                  <w:tcW w:w="809" w:type="dxa"/>
                </w:tcPr>
                <w:p w:rsidR="00FB0C64" w:rsidRPr="006C797E" w:rsidRDefault="00BB5994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33,735</w:t>
                  </w:r>
                </w:p>
              </w:tc>
              <w:tc>
                <w:tcPr>
                  <w:tcW w:w="830" w:type="dxa"/>
                </w:tcPr>
                <w:p w:rsidR="00FB0C64" w:rsidRPr="006C797E" w:rsidRDefault="00BB5994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1670</w:t>
                  </w:r>
                </w:p>
              </w:tc>
              <w:tc>
                <w:tcPr>
                  <w:tcW w:w="886" w:type="dxa"/>
                </w:tcPr>
                <w:p w:rsidR="00FB0C64" w:rsidRPr="006C797E" w:rsidRDefault="00BB5994" w:rsidP="00043F05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647,4</w:t>
                  </w:r>
                </w:p>
              </w:tc>
            </w:tr>
          </w:tbl>
          <w:p w:rsidR="00963B6E" w:rsidRPr="00AB117D" w:rsidRDefault="00D533B8" w:rsidP="008F1FAD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AB117D">
              <w:rPr>
                <w:rFonts w:ascii="Georgia" w:hAnsi="Georgia" w:cs="Arial"/>
                <w:i/>
                <w:sz w:val="14"/>
              </w:rPr>
              <w:t xml:space="preserve">: </w:t>
            </w:r>
            <w:r w:rsidR="006F4BF4">
              <w:rPr>
                <w:rFonts w:ascii="Georgia" w:hAnsi="Georgia" w:cs="Arial"/>
                <w:i/>
                <w:sz w:val="14"/>
                <w:lang w:val="en-US"/>
              </w:rPr>
              <w:t>CME</w:t>
            </w:r>
          </w:p>
          <w:p w:rsidR="00D533B8" w:rsidRPr="00AB117D" w:rsidRDefault="00D533B8" w:rsidP="008F1FAD">
            <w:pPr>
              <w:rPr>
                <w:rFonts w:ascii="Georgia" w:hAnsi="Georgia" w:cs="Arial"/>
              </w:rPr>
            </w:pPr>
          </w:p>
          <w:p w:rsidR="003307C0" w:rsidRPr="00047276" w:rsidRDefault="003307C0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>London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>Fixes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14"/>
              </w:rPr>
              <w:t xml:space="preserve"> </w:t>
            </w:r>
          </w:p>
          <w:tbl>
            <w:tblPr>
              <w:tblStyle w:val="1-5"/>
              <w:tblW w:w="3969" w:type="dxa"/>
              <w:tblLayout w:type="fixed"/>
              <w:tblLook w:val="04A0"/>
            </w:tblPr>
            <w:tblGrid>
              <w:gridCol w:w="495"/>
              <w:gridCol w:w="766"/>
              <w:gridCol w:w="846"/>
              <w:gridCol w:w="882"/>
              <w:gridCol w:w="980"/>
            </w:tblGrid>
            <w:tr w:rsidR="00E84E32" w:rsidRPr="00047276" w:rsidTr="00593CF7">
              <w:trPr>
                <w:cnfStyle w:val="100000000000"/>
              </w:trPr>
              <w:tc>
                <w:tcPr>
                  <w:cnfStyle w:val="001000000000"/>
                  <w:tcW w:w="495" w:type="dxa"/>
                </w:tcPr>
                <w:p w:rsidR="003307C0" w:rsidRPr="00047276" w:rsidRDefault="003307C0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</w:p>
              </w:tc>
              <w:tc>
                <w:tcPr>
                  <w:tcW w:w="766" w:type="dxa"/>
                </w:tcPr>
                <w:p w:rsidR="003307C0" w:rsidRPr="00EA4047" w:rsidRDefault="003307C0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EA4047">
                    <w:rPr>
                      <w:rFonts w:ascii="Georgia" w:hAnsi="Georgia" w:cs="Arial"/>
                      <w:sz w:val="14"/>
                    </w:rPr>
                    <w:t>Золото</w:t>
                  </w:r>
                </w:p>
              </w:tc>
              <w:tc>
                <w:tcPr>
                  <w:tcW w:w="846" w:type="dxa"/>
                </w:tcPr>
                <w:p w:rsidR="003307C0" w:rsidRPr="00EA4047" w:rsidRDefault="003307C0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EA4047">
                    <w:rPr>
                      <w:rFonts w:ascii="Georgia" w:hAnsi="Georgia" w:cs="Arial"/>
                      <w:sz w:val="14"/>
                    </w:rPr>
                    <w:t>Серебро</w:t>
                  </w:r>
                </w:p>
              </w:tc>
              <w:tc>
                <w:tcPr>
                  <w:tcW w:w="882" w:type="dxa"/>
                </w:tcPr>
                <w:p w:rsidR="003307C0" w:rsidRPr="00EA4047" w:rsidRDefault="003307C0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EA4047">
                    <w:rPr>
                      <w:rFonts w:ascii="Georgia" w:hAnsi="Georgia" w:cs="Arial"/>
                      <w:sz w:val="14"/>
                    </w:rPr>
                    <w:t>Платина</w:t>
                  </w:r>
                </w:p>
              </w:tc>
              <w:tc>
                <w:tcPr>
                  <w:tcW w:w="980" w:type="dxa"/>
                </w:tcPr>
                <w:p w:rsidR="003307C0" w:rsidRPr="00EA4047" w:rsidRDefault="003307C0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EA4047">
                    <w:rPr>
                      <w:rFonts w:ascii="Georgia" w:hAnsi="Georgia" w:cs="Arial"/>
                      <w:sz w:val="14"/>
                    </w:rPr>
                    <w:t>Палладий</w:t>
                  </w:r>
                </w:p>
              </w:tc>
            </w:tr>
            <w:tr w:rsidR="003433CC" w:rsidRPr="00047276" w:rsidTr="00593CF7">
              <w:trPr>
                <w:cnfStyle w:val="000000100000"/>
              </w:trPr>
              <w:tc>
                <w:tcPr>
                  <w:cnfStyle w:val="001000000000"/>
                  <w:tcW w:w="495" w:type="dxa"/>
                </w:tcPr>
                <w:p w:rsidR="003433CC" w:rsidRPr="0072119F" w:rsidRDefault="003433CC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AM</w:t>
                  </w:r>
                </w:p>
              </w:tc>
              <w:tc>
                <w:tcPr>
                  <w:tcW w:w="766" w:type="dxa"/>
                </w:tcPr>
                <w:p w:rsidR="003433CC" w:rsidRPr="006C797E" w:rsidRDefault="00BB5994" w:rsidP="008F1FAD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1763</w:t>
                  </w:r>
                </w:p>
              </w:tc>
              <w:tc>
                <w:tcPr>
                  <w:tcW w:w="846" w:type="dxa"/>
                </w:tcPr>
                <w:p w:rsidR="003433CC" w:rsidRPr="006C797E" w:rsidRDefault="00BB5994" w:rsidP="008F1FAD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33,79</w:t>
                  </w:r>
                </w:p>
              </w:tc>
              <w:tc>
                <w:tcPr>
                  <w:tcW w:w="882" w:type="dxa"/>
                </w:tcPr>
                <w:p w:rsidR="003433CC" w:rsidRPr="006C797E" w:rsidRDefault="00BB5994" w:rsidP="008F1FAD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1677</w:t>
                  </w:r>
                </w:p>
              </w:tc>
              <w:tc>
                <w:tcPr>
                  <w:tcW w:w="980" w:type="dxa"/>
                </w:tcPr>
                <w:p w:rsidR="003433CC" w:rsidRPr="006C797E" w:rsidRDefault="00BB5994" w:rsidP="008F1FAD">
                  <w:pPr>
                    <w:jc w:val="center"/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654</w:t>
                  </w:r>
                </w:p>
              </w:tc>
            </w:tr>
            <w:tr w:rsidR="003433CC" w:rsidRPr="00047276" w:rsidTr="00593CF7">
              <w:trPr>
                <w:cnfStyle w:val="000000010000"/>
              </w:trPr>
              <w:tc>
                <w:tcPr>
                  <w:cnfStyle w:val="001000000000"/>
                  <w:tcW w:w="495" w:type="dxa"/>
                </w:tcPr>
                <w:p w:rsidR="003433CC" w:rsidRPr="0072119F" w:rsidRDefault="003433CC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PM</w:t>
                  </w:r>
                </w:p>
              </w:tc>
              <w:tc>
                <w:tcPr>
                  <w:tcW w:w="766" w:type="dxa"/>
                </w:tcPr>
                <w:p w:rsidR="003433CC" w:rsidRPr="006C797E" w:rsidRDefault="00BB5994" w:rsidP="00A3755B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1761,25</w:t>
                  </w:r>
                </w:p>
              </w:tc>
              <w:tc>
                <w:tcPr>
                  <w:tcW w:w="846" w:type="dxa"/>
                </w:tcPr>
                <w:p w:rsidR="003433CC" w:rsidRPr="00EA4047" w:rsidRDefault="003433CC" w:rsidP="008F1FAD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</w:p>
              </w:tc>
              <w:tc>
                <w:tcPr>
                  <w:tcW w:w="882" w:type="dxa"/>
                </w:tcPr>
                <w:p w:rsidR="003433CC" w:rsidRPr="006C797E" w:rsidRDefault="00BB5994" w:rsidP="008F1FAD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1671</w:t>
                  </w:r>
                </w:p>
              </w:tc>
              <w:tc>
                <w:tcPr>
                  <w:tcW w:w="980" w:type="dxa"/>
                </w:tcPr>
                <w:p w:rsidR="003433CC" w:rsidRPr="006C797E" w:rsidRDefault="00BB5994" w:rsidP="008F1FAD">
                  <w:pPr>
                    <w:jc w:val="center"/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650</w:t>
                  </w:r>
                </w:p>
              </w:tc>
            </w:tr>
          </w:tbl>
          <w:p w:rsidR="006F4BF4" w:rsidRPr="00AB117D" w:rsidRDefault="006F4BF4" w:rsidP="006F4BF4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AB117D">
              <w:rPr>
                <w:rFonts w:ascii="Georgia" w:hAnsi="Georgia" w:cs="Arial"/>
                <w:i/>
                <w:sz w:val="14"/>
              </w:rPr>
              <w:t xml:space="preserve">: </w:t>
            </w:r>
            <w:hyperlink r:id="rId9" w:history="1">
              <w:r w:rsidR="00FF24E3" w:rsidRPr="007B101E">
                <w:rPr>
                  <w:rStyle w:val="a6"/>
                  <w:rFonts w:ascii="Georgia" w:hAnsi="Georgia" w:cs="Arial"/>
                  <w:i/>
                  <w:sz w:val="14"/>
                  <w:lang w:val="en-US"/>
                </w:rPr>
                <w:t>www</w:t>
              </w:r>
              <w:r w:rsidR="00FF24E3" w:rsidRPr="00F17E33">
                <w:rPr>
                  <w:rStyle w:val="a6"/>
                  <w:rFonts w:ascii="Georgia" w:hAnsi="Georgia" w:cs="Arial"/>
                  <w:i/>
                  <w:sz w:val="14"/>
                </w:rPr>
                <w:t>.</w:t>
              </w:r>
              <w:r w:rsidR="00FF24E3" w:rsidRPr="007B101E">
                <w:rPr>
                  <w:rStyle w:val="a6"/>
                  <w:rFonts w:ascii="Georgia" w:hAnsi="Georgia" w:cs="Arial"/>
                  <w:i/>
                  <w:sz w:val="14"/>
                  <w:lang w:val="en-US"/>
                </w:rPr>
                <w:t>kitco</w:t>
              </w:r>
              <w:r w:rsidR="00FF24E3" w:rsidRPr="00F17E33">
                <w:rPr>
                  <w:rStyle w:val="a6"/>
                  <w:rFonts w:ascii="Georgia" w:hAnsi="Georgia" w:cs="Arial"/>
                  <w:i/>
                  <w:sz w:val="14"/>
                </w:rPr>
                <w:t>.</w:t>
              </w:r>
              <w:r w:rsidR="00FF24E3" w:rsidRPr="007B101E">
                <w:rPr>
                  <w:rStyle w:val="a6"/>
                  <w:rFonts w:ascii="Georgia" w:hAnsi="Georgia" w:cs="Arial"/>
                  <w:i/>
                  <w:sz w:val="14"/>
                  <w:lang w:val="en-US"/>
                </w:rPr>
                <w:t>com</w:t>
              </w:r>
            </w:hyperlink>
            <w:r w:rsidR="00FF24E3" w:rsidRPr="00F17E33">
              <w:rPr>
                <w:rFonts w:ascii="Georgia" w:hAnsi="Georgia" w:cs="Arial"/>
                <w:i/>
                <w:sz w:val="14"/>
              </w:rPr>
              <w:t xml:space="preserve"> </w:t>
            </w:r>
          </w:p>
          <w:p w:rsidR="00D533B8" w:rsidRPr="00047276" w:rsidRDefault="00D533B8" w:rsidP="008F1FAD">
            <w:pPr>
              <w:rPr>
                <w:rFonts w:ascii="Georgia" w:hAnsi="Georgia" w:cs="Arial"/>
              </w:rPr>
            </w:pPr>
          </w:p>
          <w:p w:rsidR="00202BB9" w:rsidRPr="00F17E33" w:rsidRDefault="00202BB9" w:rsidP="008F1FAD">
            <w:pPr>
              <w:rPr>
                <w:rFonts w:ascii="Georgia" w:hAnsi="Georgia" w:cs="Arial"/>
                <w:color w:val="002060"/>
                <w:sz w:val="20"/>
                <w:lang w:val="en-US"/>
              </w:rPr>
            </w:pP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>Ratio</w:t>
            </w:r>
          </w:p>
          <w:tbl>
            <w:tblPr>
              <w:tblStyle w:val="-50"/>
              <w:tblW w:w="2835" w:type="dxa"/>
              <w:tblLayout w:type="fixed"/>
              <w:tblLook w:val="04A0"/>
            </w:tblPr>
            <w:tblGrid>
              <w:gridCol w:w="1650"/>
              <w:gridCol w:w="1185"/>
            </w:tblGrid>
            <w:tr w:rsidR="00202BB9" w:rsidRPr="00BB5994" w:rsidTr="00593CF7">
              <w:trPr>
                <w:cnfStyle w:val="100000000000"/>
              </w:trPr>
              <w:tc>
                <w:tcPr>
                  <w:cnfStyle w:val="001000000000"/>
                  <w:tcW w:w="1650" w:type="dxa"/>
                </w:tcPr>
                <w:p w:rsidR="00202BB9" w:rsidRPr="00047276" w:rsidRDefault="00202BB9" w:rsidP="008F1FAD">
                  <w:pP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XAU/XAG</w:t>
                  </w:r>
                </w:p>
              </w:tc>
              <w:tc>
                <w:tcPr>
                  <w:tcW w:w="1185" w:type="dxa"/>
                </w:tcPr>
                <w:p w:rsidR="00202BB9" w:rsidRPr="003322EF" w:rsidRDefault="003322EF" w:rsidP="008F1FAD">
                  <w:pPr>
                    <w:cnfStyle w:val="100000000000"/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sz w:val="14"/>
                    </w:rPr>
                    <w:t>51,780</w:t>
                  </w:r>
                </w:p>
              </w:tc>
            </w:tr>
            <w:tr w:rsidR="00E82628" w:rsidRPr="00BB5994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E82628" w:rsidRPr="00047276" w:rsidRDefault="00E82628" w:rsidP="008F1FAD">
                  <w:pP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Gold/Platinum</w:t>
                  </w:r>
                </w:p>
              </w:tc>
              <w:tc>
                <w:tcPr>
                  <w:tcW w:w="1185" w:type="dxa"/>
                </w:tcPr>
                <w:p w:rsidR="00A3526A" w:rsidRPr="00BB5994" w:rsidRDefault="00BB5994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1,05</w:t>
                  </w:r>
                </w:p>
              </w:tc>
            </w:tr>
            <w:tr w:rsidR="00F01658" w:rsidRPr="00BB5994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F01658" w:rsidRPr="00047276" w:rsidRDefault="00F01658" w:rsidP="008F1FAD">
                  <w:pPr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>Platinum/Silver</w:t>
                  </w:r>
                </w:p>
              </w:tc>
              <w:tc>
                <w:tcPr>
                  <w:tcW w:w="1185" w:type="dxa"/>
                </w:tcPr>
                <w:p w:rsidR="00F01658" w:rsidRPr="00BB5994" w:rsidRDefault="00BB5994" w:rsidP="008F1FAD">
                  <w:pPr>
                    <w:cnfStyle w:val="000000010000"/>
                    <w:rPr>
                      <w:rFonts w:ascii="Georgia" w:hAnsi="Georgia" w:cs="Arial"/>
                      <w:sz w:val="14"/>
                      <w:lang w:val="en-US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49,267</w:t>
                  </w:r>
                </w:p>
              </w:tc>
            </w:tr>
            <w:tr w:rsidR="007973BB" w:rsidRPr="00BB5994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7973BB" w:rsidRPr="00047276" w:rsidRDefault="007973BB" w:rsidP="008F1FAD">
                  <w:pPr>
                    <w:rPr>
                      <w:rFonts w:ascii="Georgia" w:hAnsi="Georgia" w:cs="Arial"/>
                      <w:sz w:val="14"/>
                      <w:lang w:val="en-US"/>
                    </w:rPr>
                  </w:pPr>
                  <w:r w:rsidRPr="007973BB">
                    <w:rPr>
                      <w:rFonts w:ascii="Georgia" w:hAnsi="Georgia" w:cs="Arial"/>
                      <w:b w:val="0"/>
                      <w:sz w:val="14"/>
                      <w:lang w:val="en-US"/>
                    </w:rPr>
                    <w:t xml:space="preserve">AMEX GOLD BUGS INDEX </w:t>
                  </w:r>
                </w:p>
              </w:tc>
              <w:tc>
                <w:tcPr>
                  <w:tcW w:w="1185" w:type="dxa"/>
                </w:tcPr>
                <w:p w:rsidR="007973BB" w:rsidRPr="00BB5994" w:rsidRDefault="00BB5994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501,8</w:t>
                  </w:r>
                </w:p>
              </w:tc>
            </w:tr>
          </w:tbl>
          <w:p w:rsidR="00202BB9" w:rsidRPr="00A320FE" w:rsidRDefault="00202BB9" w:rsidP="008F1FAD">
            <w:pPr>
              <w:rPr>
                <w:rFonts w:ascii="Georgia" w:hAnsi="Georgia"/>
                <w:sz w:val="14"/>
                <w:szCs w:val="16"/>
                <w:lang w:val="en-US"/>
              </w:rPr>
            </w:pPr>
            <w:r w:rsidRPr="00047276">
              <w:rPr>
                <w:rFonts w:ascii="Georgia" w:hAnsi="Georgia" w:cs="Arial"/>
                <w:i/>
                <w:sz w:val="14"/>
                <w:szCs w:val="16"/>
              </w:rPr>
              <w:t>Источник</w:t>
            </w:r>
            <w:r w:rsidRPr="006C797E">
              <w:rPr>
                <w:rFonts w:ascii="Georgia" w:hAnsi="Georgia" w:cs="Arial"/>
                <w:i/>
                <w:sz w:val="14"/>
                <w:szCs w:val="16"/>
                <w:lang w:val="en-US"/>
              </w:rPr>
              <w:t xml:space="preserve">: </w:t>
            </w:r>
            <w:r w:rsidRPr="00047276">
              <w:rPr>
                <w:rFonts w:ascii="Georgia" w:hAnsi="Georgia" w:cs="Arial"/>
                <w:i/>
                <w:sz w:val="14"/>
                <w:szCs w:val="16"/>
                <w:lang w:val="en-US"/>
              </w:rPr>
              <w:t>Reuters</w:t>
            </w:r>
            <w:r w:rsidRPr="006C797E">
              <w:rPr>
                <w:rFonts w:ascii="Georgia" w:hAnsi="Georgia" w:cs="Arial"/>
                <w:i/>
                <w:sz w:val="14"/>
                <w:szCs w:val="16"/>
                <w:lang w:val="en-US"/>
              </w:rPr>
              <w:t xml:space="preserve">, </w:t>
            </w:r>
            <w:hyperlink r:id="rId10" w:history="1">
              <w:r w:rsidRPr="00FF24E3">
                <w:rPr>
                  <w:rStyle w:val="a6"/>
                  <w:rFonts w:ascii="Georgia" w:hAnsi="Georgia"/>
                  <w:i/>
                  <w:sz w:val="14"/>
                  <w:szCs w:val="16"/>
                  <w:lang w:val="en-US"/>
                </w:rPr>
                <w:t>www.kitco.com</w:t>
              </w:r>
            </w:hyperlink>
            <w:r w:rsidR="00C939A5" w:rsidRPr="00FF24E3">
              <w:rPr>
                <w:rStyle w:val="a6"/>
                <w:rFonts w:ascii="Georgia" w:hAnsi="Georgia"/>
                <w:i/>
                <w:sz w:val="14"/>
                <w:szCs w:val="16"/>
                <w:lang w:val="en-US"/>
              </w:rPr>
              <w:t xml:space="preserve"> </w:t>
            </w:r>
            <w:r w:rsidR="007973BB" w:rsidRPr="00FF24E3">
              <w:rPr>
                <w:rStyle w:val="a6"/>
                <w:rFonts w:ascii="Georgia" w:hAnsi="Georgia"/>
                <w:i/>
                <w:sz w:val="14"/>
                <w:szCs w:val="16"/>
                <w:lang w:val="en-US"/>
              </w:rPr>
              <w:t>, www.yahoo.com</w:t>
            </w:r>
            <w:r w:rsidR="0018155A" w:rsidRPr="006C797E">
              <w:rPr>
                <w:lang w:val="en-US"/>
              </w:rPr>
              <w:t xml:space="preserve"> </w:t>
            </w:r>
            <w:r w:rsidRPr="006C797E">
              <w:rPr>
                <w:rFonts w:ascii="Georgia" w:hAnsi="Georgia"/>
                <w:sz w:val="14"/>
                <w:szCs w:val="16"/>
                <w:lang w:val="en-US"/>
              </w:rPr>
              <w:t xml:space="preserve"> </w:t>
            </w:r>
          </w:p>
          <w:p w:rsidR="00202BB9" w:rsidRPr="00047276" w:rsidRDefault="003322EF" w:rsidP="008F1FAD">
            <w:pPr>
              <w:rPr>
                <w:rFonts w:ascii="Georgia" w:hAnsi="Georgia" w:cs="Arial"/>
                <w:lang w:val="en-US"/>
              </w:rPr>
            </w:pPr>
            <w:r>
              <w:rPr>
                <w:rFonts w:ascii="Georgia" w:hAnsi="Georgia" w:cs="Arial"/>
                <w:noProof/>
              </w:rPr>
              <w:drawing>
                <wp:inline distT="0" distB="0" distL="0" distR="0">
                  <wp:extent cx="2719705" cy="1681480"/>
                  <wp:effectExtent l="19050" t="0" r="444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68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BB9" w:rsidRPr="005C01C4" w:rsidRDefault="00202BB9" w:rsidP="008F1FAD">
            <w:pPr>
              <w:rPr>
                <w:rFonts w:ascii="Georgia" w:hAnsi="Georgia" w:cs="Arial"/>
                <w:i/>
                <w:sz w:val="14"/>
                <w:szCs w:val="16"/>
                <w:lang w:val="en-US"/>
              </w:rPr>
            </w:pPr>
            <w:r w:rsidRPr="00047276">
              <w:rPr>
                <w:rFonts w:ascii="Georgia" w:hAnsi="Georgia" w:cs="Arial"/>
                <w:i/>
                <w:sz w:val="14"/>
                <w:szCs w:val="16"/>
              </w:rPr>
              <w:t>Источник</w:t>
            </w:r>
            <w:r w:rsidRPr="005C01C4">
              <w:rPr>
                <w:rFonts w:ascii="Georgia" w:hAnsi="Georgia" w:cs="Arial"/>
                <w:i/>
                <w:sz w:val="14"/>
                <w:szCs w:val="16"/>
                <w:lang w:val="en-US"/>
              </w:rPr>
              <w:t xml:space="preserve">: </w:t>
            </w:r>
            <w:r w:rsidRPr="00047276">
              <w:rPr>
                <w:rFonts w:ascii="Georgia" w:hAnsi="Georgia" w:cs="Arial"/>
                <w:i/>
                <w:sz w:val="14"/>
                <w:szCs w:val="16"/>
                <w:lang w:val="en-US"/>
              </w:rPr>
              <w:t>Reuters</w:t>
            </w:r>
          </w:p>
          <w:p w:rsidR="000F3F03" w:rsidRPr="005C01C4" w:rsidRDefault="000F3F03" w:rsidP="008F1FAD">
            <w:pPr>
              <w:rPr>
                <w:rFonts w:ascii="Georgia" w:hAnsi="Georgia" w:cs="Arial"/>
                <w:i/>
                <w:sz w:val="14"/>
                <w:szCs w:val="16"/>
                <w:lang w:val="en-US"/>
              </w:rPr>
            </w:pPr>
          </w:p>
          <w:p w:rsidR="00F758BB" w:rsidRPr="005C01C4" w:rsidRDefault="003307C0" w:rsidP="008F1FAD">
            <w:pPr>
              <w:rPr>
                <w:rFonts w:ascii="Georgia" w:hAnsi="Georgia" w:cs="Arial"/>
                <w:color w:val="002060"/>
                <w:sz w:val="20"/>
                <w:lang w:val="en-US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Основные</w:t>
            </w:r>
            <w:r w:rsidRPr="005C01C4">
              <w:rPr>
                <w:rFonts w:ascii="Georgia" w:hAnsi="Georgia" w:cs="Arial"/>
                <w:color w:val="002060"/>
                <w:sz w:val="20"/>
                <w:lang w:val="en-US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>курсы</w:t>
            </w:r>
            <w:r w:rsidRPr="005C01C4">
              <w:rPr>
                <w:rFonts w:ascii="Georgia" w:hAnsi="Georgia" w:cs="Arial"/>
                <w:color w:val="002060"/>
                <w:sz w:val="20"/>
                <w:lang w:val="en-US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>валют</w:t>
            </w:r>
            <w:r w:rsidRPr="005C01C4">
              <w:rPr>
                <w:rFonts w:ascii="Georgia" w:hAnsi="Georgia" w:cs="Arial"/>
                <w:color w:val="002060"/>
                <w:sz w:val="20"/>
                <w:lang w:val="en-US"/>
              </w:rPr>
              <w:t xml:space="preserve"> </w:t>
            </w:r>
            <w:r w:rsidR="00C35B40" w:rsidRPr="005C01C4">
              <w:rPr>
                <w:rFonts w:ascii="Georgia" w:hAnsi="Georgia" w:cs="Arial"/>
                <w:color w:val="002060"/>
                <w:sz w:val="20"/>
                <w:lang w:val="en-US"/>
              </w:rPr>
              <w:t xml:space="preserve">  </w:t>
            </w:r>
          </w:p>
          <w:tbl>
            <w:tblPr>
              <w:tblStyle w:val="-50"/>
              <w:tblW w:w="2835" w:type="dxa"/>
              <w:tblLayout w:type="fixed"/>
              <w:tblLook w:val="04A0"/>
            </w:tblPr>
            <w:tblGrid>
              <w:gridCol w:w="1650"/>
              <w:gridCol w:w="1185"/>
            </w:tblGrid>
            <w:tr w:rsidR="003307C0" w:rsidRPr="00BB5994" w:rsidTr="00593CF7">
              <w:trPr>
                <w:cnfStyle w:val="100000000000"/>
              </w:trPr>
              <w:tc>
                <w:tcPr>
                  <w:cnfStyle w:val="001000000000"/>
                  <w:tcW w:w="1650" w:type="dxa"/>
                </w:tcPr>
                <w:p w:rsidR="003307C0" w:rsidRPr="005C01C4" w:rsidRDefault="008F60C6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DXY</w:t>
                  </w:r>
                  <w:r w:rsidRPr="005C01C4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185" w:type="dxa"/>
                </w:tcPr>
                <w:p w:rsidR="00B1221E" w:rsidRPr="003322EF" w:rsidRDefault="003322EF" w:rsidP="00BA1674">
                  <w:pPr>
                    <w:cnfStyle w:val="100000000000"/>
                    <w:rPr>
                      <w:rFonts w:ascii="Georgia" w:hAnsi="Georgia" w:cs="Arial"/>
                      <w:b w:val="0"/>
                      <w:sz w:val="16"/>
                    </w:rPr>
                  </w:pPr>
                  <w:r>
                    <w:rPr>
                      <w:rFonts w:ascii="Georgia" w:hAnsi="Georgia" w:cs="Arial"/>
                      <w:b w:val="0"/>
                      <w:sz w:val="16"/>
                    </w:rPr>
                    <w:t>79,915</w:t>
                  </w:r>
                </w:p>
              </w:tc>
            </w:tr>
            <w:tr w:rsidR="003307C0" w:rsidRPr="00BB5994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3307C0" w:rsidRPr="001E42C3" w:rsidRDefault="008F60C6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EUR</w:t>
                  </w:r>
                </w:p>
              </w:tc>
              <w:tc>
                <w:tcPr>
                  <w:tcW w:w="1185" w:type="dxa"/>
                </w:tcPr>
                <w:p w:rsidR="003307C0" w:rsidRPr="003322EF" w:rsidRDefault="003322EF" w:rsidP="00761A3A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1,2931</w:t>
                  </w:r>
                </w:p>
              </w:tc>
            </w:tr>
            <w:tr w:rsidR="003307C0" w:rsidRPr="00BB5994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3307C0" w:rsidRPr="001E42C3" w:rsidRDefault="008F60C6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GBP</w:t>
                  </w:r>
                </w:p>
              </w:tc>
              <w:tc>
                <w:tcPr>
                  <w:tcW w:w="1185" w:type="dxa"/>
                </w:tcPr>
                <w:p w:rsidR="003307C0" w:rsidRPr="003322EF" w:rsidRDefault="003322EF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1,6035</w:t>
                  </w:r>
                </w:p>
              </w:tc>
            </w:tr>
            <w:tr w:rsidR="003307C0" w:rsidRPr="00BB5994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3307C0" w:rsidRPr="001E42C3" w:rsidRDefault="008F60C6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JPY</w:t>
                  </w:r>
                </w:p>
              </w:tc>
              <w:tc>
                <w:tcPr>
                  <w:tcW w:w="1185" w:type="dxa"/>
                </w:tcPr>
                <w:p w:rsidR="009E7FA7" w:rsidRPr="00BB5994" w:rsidRDefault="009E7FA7" w:rsidP="008F1FAD">
                  <w:pPr>
                    <w:cnfStyle w:val="000000100000"/>
                    <w:rPr>
                      <w:rFonts w:ascii="Georgia" w:hAnsi="Georgia" w:cs="Arial"/>
                      <w:sz w:val="16"/>
                      <w:lang w:val="en-US"/>
                    </w:rPr>
                  </w:pPr>
                </w:p>
              </w:tc>
            </w:tr>
            <w:tr w:rsidR="00B941A7" w:rsidRPr="00BB5994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B941A7" w:rsidRPr="001E42C3" w:rsidRDefault="00B941A7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RUB</w:t>
                  </w:r>
                </w:p>
              </w:tc>
              <w:tc>
                <w:tcPr>
                  <w:tcW w:w="1185" w:type="dxa"/>
                </w:tcPr>
                <w:p w:rsidR="00B941A7" w:rsidRPr="00BB5994" w:rsidRDefault="00B941A7" w:rsidP="008F1FAD">
                  <w:pPr>
                    <w:cnfStyle w:val="000000010000"/>
                    <w:rPr>
                      <w:rFonts w:ascii="Georgia" w:hAnsi="Georgia" w:cs="Arial"/>
                      <w:sz w:val="16"/>
                      <w:lang w:val="en-US"/>
                    </w:rPr>
                  </w:pPr>
                </w:p>
              </w:tc>
            </w:tr>
            <w:tr w:rsidR="00B941A7" w:rsidRPr="00BB5994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B941A7" w:rsidRPr="001E42C3" w:rsidRDefault="00B941A7" w:rsidP="008F1FAD">
                  <w:pP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</w:pPr>
                  <w:r>
                    <w:rPr>
                      <w:rFonts w:ascii="Georgia" w:hAnsi="Georgia" w:cs="Arial"/>
                      <w:b w:val="0"/>
                      <w:sz w:val="16"/>
                      <w:lang w:val="en-US"/>
                    </w:rPr>
                    <w:t>CHF</w:t>
                  </w:r>
                </w:p>
              </w:tc>
              <w:tc>
                <w:tcPr>
                  <w:tcW w:w="1185" w:type="dxa"/>
                </w:tcPr>
                <w:p w:rsidR="00B941A7" w:rsidRPr="00BB5994" w:rsidRDefault="00B941A7" w:rsidP="008F1FAD">
                  <w:pPr>
                    <w:cnfStyle w:val="000000100000"/>
                    <w:rPr>
                      <w:rFonts w:ascii="Georgia" w:hAnsi="Georgia" w:cs="Arial"/>
                      <w:sz w:val="16"/>
                      <w:lang w:val="en-US"/>
                    </w:rPr>
                  </w:pPr>
                </w:p>
              </w:tc>
            </w:tr>
          </w:tbl>
          <w:p w:rsidR="00F758BB" w:rsidRPr="001E42C3" w:rsidRDefault="00D533B8" w:rsidP="008F1FAD">
            <w:pPr>
              <w:rPr>
                <w:rFonts w:ascii="Georgia" w:hAnsi="Georgia" w:cs="Arial"/>
                <w:i/>
                <w:sz w:val="14"/>
                <w:lang w:val="en-US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1E42C3">
              <w:rPr>
                <w:rFonts w:ascii="Georgia" w:hAnsi="Georgia" w:cs="Arial"/>
                <w:i/>
                <w:sz w:val="14"/>
                <w:lang w:val="en-US"/>
              </w:rPr>
              <w:t xml:space="preserve">: </w:t>
            </w:r>
            <w:r w:rsidRPr="00047276">
              <w:rPr>
                <w:rFonts w:ascii="Georgia" w:hAnsi="Georgia" w:cs="Arial"/>
                <w:i/>
                <w:sz w:val="14"/>
                <w:lang w:val="en-US"/>
              </w:rPr>
              <w:t>Reuters</w:t>
            </w:r>
          </w:p>
          <w:p w:rsidR="00311ED9" w:rsidRPr="001E42C3" w:rsidRDefault="00311ED9" w:rsidP="008F1FAD">
            <w:pPr>
              <w:rPr>
                <w:rFonts w:ascii="Georgia" w:hAnsi="Georgia" w:cs="Arial"/>
                <w:i/>
                <w:sz w:val="14"/>
                <w:lang w:val="en-US"/>
              </w:rPr>
            </w:pPr>
          </w:p>
          <w:p w:rsidR="00311ED9" w:rsidRPr="00D153A6" w:rsidRDefault="00311ED9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Запасы</w:t>
            </w:r>
            <w:r w:rsidRPr="00D153A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>в</w:t>
            </w:r>
            <w:r w:rsidRPr="00D153A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Pr="00047276">
              <w:rPr>
                <w:rFonts w:ascii="Georgia" w:hAnsi="Georgia" w:cs="Arial"/>
                <w:color w:val="002060"/>
                <w:sz w:val="20"/>
                <w:lang w:val="en-US"/>
              </w:rPr>
              <w:t>ETF</w:t>
            </w:r>
            <w:r w:rsidRPr="00D153A6">
              <w:rPr>
                <w:rFonts w:ascii="Georgia" w:hAnsi="Georgia" w:cs="Arial"/>
                <w:color w:val="002060"/>
                <w:sz w:val="20"/>
              </w:rPr>
              <w:t>-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>фондах</w:t>
            </w:r>
            <w:r w:rsidRPr="00D153A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</w:p>
          <w:tbl>
            <w:tblPr>
              <w:tblStyle w:val="1-5"/>
              <w:tblW w:w="3969" w:type="dxa"/>
              <w:tblLayout w:type="fixed"/>
              <w:tblLook w:val="04A0"/>
            </w:tblPr>
            <w:tblGrid>
              <w:gridCol w:w="1249"/>
              <w:gridCol w:w="1360"/>
              <w:gridCol w:w="1360"/>
            </w:tblGrid>
            <w:tr w:rsidR="00DE17BB" w:rsidRPr="00D41C33" w:rsidTr="00037CCB">
              <w:trPr>
                <w:cnfStyle w:val="100000000000"/>
              </w:trPr>
              <w:tc>
                <w:tcPr>
                  <w:cnfStyle w:val="001000000000"/>
                  <w:tcW w:w="1249" w:type="dxa"/>
                </w:tcPr>
                <w:p w:rsidR="00DE17BB" w:rsidRPr="00D153A6" w:rsidRDefault="00DE17BB" w:rsidP="008F1FAD">
                  <w:pPr>
                    <w:rPr>
                      <w:rFonts w:ascii="Georgia" w:hAnsi="Georgia" w:cs="Arial"/>
                      <w:color w:val="000000"/>
                      <w:sz w:val="16"/>
                    </w:rPr>
                  </w:pPr>
                  <w:r w:rsidRPr="00EA4047">
                    <w:rPr>
                      <w:rFonts w:ascii="Georgia" w:hAnsi="Georgia" w:cs="Arial"/>
                      <w:color w:val="000000"/>
                      <w:sz w:val="16"/>
                    </w:rPr>
                    <w:t>Название</w:t>
                  </w:r>
                  <w:r w:rsidRPr="00D153A6">
                    <w:rPr>
                      <w:rFonts w:ascii="Georgia" w:hAnsi="Georgia" w:cs="Arial"/>
                      <w:color w:val="000000"/>
                      <w:sz w:val="16"/>
                    </w:rPr>
                    <w:t xml:space="preserve"> </w:t>
                  </w:r>
                  <w:r w:rsidRPr="00EA4047">
                    <w:rPr>
                      <w:rFonts w:ascii="Georgia" w:hAnsi="Georgia" w:cs="Arial"/>
                      <w:color w:val="000000"/>
                      <w:sz w:val="16"/>
                    </w:rPr>
                    <w:t>фонда</w:t>
                  </w:r>
                </w:p>
              </w:tc>
              <w:tc>
                <w:tcPr>
                  <w:tcW w:w="1360" w:type="dxa"/>
                </w:tcPr>
                <w:p w:rsidR="00DE17BB" w:rsidRPr="00D153A6" w:rsidRDefault="00DE17BB" w:rsidP="008F1FAD">
                  <w:pPr>
                    <w:jc w:val="right"/>
                    <w:cnfStyle w:val="100000000000"/>
                    <w:rPr>
                      <w:rFonts w:ascii="Georgia" w:hAnsi="Georgia" w:cs="Arial"/>
                      <w:sz w:val="16"/>
                    </w:rPr>
                  </w:pPr>
                  <w:r w:rsidRPr="00EA4047">
                    <w:rPr>
                      <w:rFonts w:ascii="Georgia" w:hAnsi="Georgia" w:cs="Arial"/>
                      <w:sz w:val="16"/>
                    </w:rPr>
                    <w:t>Запасы</w:t>
                  </w:r>
                  <w:r w:rsidRPr="00D153A6">
                    <w:rPr>
                      <w:rFonts w:ascii="Georgia" w:hAnsi="Georgia" w:cs="Arial"/>
                      <w:sz w:val="16"/>
                    </w:rPr>
                    <w:t xml:space="preserve">,  </w:t>
                  </w:r>
                  <w:r w:rsidRPr="00EA4047">
                    <w:rPr>
                      <w:rFonts w:ascii="Georgia" w:hAnsi="Georgia" w:cs="Arial"/>
                      <w:sz w:val="16"/>
                    </w:rPr>
                    <w:t>унций</w:t>
                  </w:r>
                </w:p>
              </w:tc>
              <w:tc>
                <w:tcPr>
                  <w:tcW w:w="1360" w:type="dxa"/>
                </w:tcPr>
                <w:p w:rsidR="00DE17BB" w:rsidRPr="00D153A6" w:rsidRDefault="00DE17BB" w:rsidP="008F1FAD">
                  <w:pPr>
                    <w:jc w:val="right"/>
                    <w:cnfStyle w:val="1000000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Динамика</w:t>
                  </w:r>
                  <w:r w:rsidRPr="00D153A6"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>
                    <w:rPr>
                      <w:rFonts w:ascii="Georgia" w:hAnsi="Georgia" w:cs="Arial"/>
                      <w:sz w:val="16"/>
                    </w:rPr>
                    <w:t>к</w:t>
                  </w:r>
                  <w:r w:rsidRPr="00D153A6"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>
                    <w:rPr>
                      <w:rFonts w:ascii="Georgia" w:hAnsi="Georgia" w:cs="Arial"/>
                      <w:sz w:val="16"/>
                    </w:rPr>
                    <w:t>предыдущей</w:t>
                  </w:r>
                  <w:r w:rsidRPr="00D153A6"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>
                    <w:rPr>
                      <w:rFonts w:ascii="Georgia" w:hAnsi="Georgia" w:cs="Arial"/>
                      <w:sz w:val="16"/>
                    </w:rPr>
                    <w:t>дате</w:t>
                  </w:r>
                </w:p>
              </w:tc>
            </w:tr>
            <w:tr w:rsidR="00DE17BB" w:rsidRPr="00D41C33" w:rsidTr="00037CCB">
              <w:trPr>
                <w:cnfStyle w:val="000000100000"/>
              </w:trPr>
              <w:tc>
                <w:tcPr>
                  <w:cnfStyle w:val="001000000000"/>
                  <w:tcW w:w="1249" w:type="dxa"/>
                </w:tcPr>
                <w:p w:rsidR="00DE17BB" w:rsidRPr="00D153A6" w:rsidRDefault="00DF55B1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</w:rPr>
                    <w:t xml:space="preserve">Золотые </w:t>
                  </w: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  <w:lang w:val="en-US"/>
                    </w:rPr>
                    <w:t>ETF</w:t>
                  </w:r>
                </w:p>
              </w:tc>
              <w:tc>
                <w:tcPr>
                  <w:tcW w:w="1360" w:type="dxa"/>
                </w:tcPr>
                <w:p w:rsidR="00DE17BB" w:rsidRPr="00D153A6" w:rsidRDefault="00CF6AA1" w:rsidP="008F1FAD">
                  <w:pPr>
                    <w:jc w:val="right"/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75 023 319,20</w:t>
                  </w:r>
                </w:p>
              </w:tc>
              <w:tc>
                <w:tcPr>
                  <w:tcW w:w="1360" w:type="dxa"/>
                </w:tcPr>
                <w:p w:rsidR="00DE17BB" w:rsidRPr="00DF55B1" w:rsidRDefault="001A1322" w:rsidP="00CF6AA1">
                  <w:pPr>
                    <w:jc w:val="right"/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+0,</w:t>
                  </w:r>
                  <w:r w:rsidR="00CF6AA1">
                    <w:rPr>
                      <w:rFonts w:ascii="Georgia" w:hAnsi="Georgia" w:cs="Arial"/>
                      <w:sz w:val="16"/>
                    </w:rPr>
                    <w:t>30</w:t>
                  </w:r>
                  <w:r w:rsidR="00AD0769">
                    <w:rPr>
                      <w:rFonts w:ascii="Georgia" w:hAnsi="Georgia" w:cs="Arial"/>
                      <w:sz w:val="16"/>
                    </w:rPr>
                    <w:t>%</w:t>
                  </w:r>
                </w:p>
              </w:tc>
            </w:tr>
            <w:tr w:rsidR="00037CCB" w:rsidRPr="00D41C33" w:rsidTr="00037CCB">
              <w:trPr>
                <w:cnfStyle w:val="000000010000"/>
              </w:trPr>
              <w:tc>
                <w:tcPr>
                  <w:cnfStyle w:val="001000000000"/>
                  <w:tcW w:w="1249" w:type="dxa"/>
                </w:tcPr>
                <w:p w:rsidR="00037CCB" w:rsidRPr="00D153A6" w:rsidRDefault="00DF55B1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</w:rPr>
                    <w:t xml:space="preserve">Серебряные </w:t>
                  </w: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  <w:lang w:val="en-US"/>
                    </w:rPr>
                    <w:t>ETF</w:t>
                  </w:r>
                </w:p>
              </w:tc>
              <w:tc>
                <w:tcPr>
                  <w:tcW w:w="1360" w:type="dxa"/>
                </w:tcPr>
                <w:p w:rsidR="00037CCB" w:rsidRPr="00DF55B1" w:rsidRDefault="007C5018" w:rsidP="008F1FAD">
                  <w:pPr>
                    <w:jc w:val="right"/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 w:rsidRPr="007C5018">
                    <w:rPr>
                      <w:rFonts w:ascii="Georgia" w:hAnsi="Georgia" w:cs="Arial"/>
                      <w:sz w:val="16"/>
                    </w:rPr>
                    <w:t>510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7C5018">
                    <w:rPr>
                      <w:rFonts w:ascii="Georgia" w:hAnsi="Georgia" w:cs="Arial"/>
                      <w:sz w:val="16"/>
                    </w:rPr>
                    <w:t>981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7C5018">
                    <w:rPr>
                      <w:rFonts w:ascii="Georgia" w:hAnsi="Georgia" w:cs="Arial"/>
                      <w:sz w:val="16"/>
                    </w:rPr>
                    <w:t>772,1</w:t>
                  </w:r>
                  <w:r>
                    <w:rPr>
                      <w:rFonts w:ascii="Georgia" w:hAnsi="Georgia" w:cs="Arial"/>
                      <w:sz w:val="16"/>
                    </w:rPr>
                    <w:t>0</w:t>
                  </w:r>
                </w:p>
              </w:tc>
              <w:tc>
                <w:tcPr>
                  <w:tcW w:w="1360" w:type="dxa"/>
                </w:tcPr>
                <w:p w:rsidR="00037CCB" w:rsidRPr="00DF55B1" w:rsidRDefault="00D46E83" w:rsidP="0089208C">
                  <w:pPr>
                    <w:jc w:val="right"/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Без изм.</w:t>
                  </w:r>
                </w:p>
              </w:tc>
            </w:tr>
            <w:tr w:rsidR="00037CCB" w:rsidRPr="00D41C33" w:rsidTr="00037CCB">
              <w:trPr>
                <w:cnfStyle w:val="000000100000"/>
              </w:trPr>
              <w:tc>
                <w:tcPr>
                  <w:cnfStyle w:val="001000000000"/>
                  <w:tcW w:w="1249" w:type="dxa"/>
                </w:tcPr>
                <w:p w:rsidR="00037CCB" w:rsidRPr="00D153A6" w:rsidRDefault="00DF55B1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</w:rPr>
                    <w:t xml:space="preserve">Платиновые </w:t>
                  </w: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  <w:lang w:val="en-US"/>
                    </w:rPr>
                    <w:t>ETF</w:t>
                  </w:r>
                </w:p>
              </w:tc>
              <w:tc>
                <w:tcPr>
                  <w:tcW w:w="1360" w:type="dxa"/>
                </w:tcPr>
                <w:p w:rsidR="00037CCB" w:rsidRPr="00DF55B1" w:rsidRDefault="00441EFF" w:rsidP="009C1FC4">
                  <w:pPr>
                    <w:jc w:val="right"/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 w:rsidRPr="00441EFF">
                    <w:rPr>
                      <w:rFonts w:ascii="Georgia" w:hAnsi="Georgia" w:cs="Arial"/>
                      <w:sz w:val="16"/>
                    </w:rPr>
                    <w:t>1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441EFF">
                    <w:rPr>
                      <w:rFonts w:ascii="Georgia" w:hAnsi="Georgia" w:cs="Arial"/>
                      <w:sz w:val="16"/>
                    </w:rPr>
                    <w:t>512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441EFF">
                    <w:rPr>
                      <w:rFonts w:ascii="Georgia" w:hAnsi="Georgia" w:cs="Arial"/>
                      <w:sz w:val="16"/>
                    </w:rPr>
                    <w:t>938,5</w:t>
                  </w:r>
                  <w:r>
                    <w:rPr>
                      <w:rFonts w:ascii="Georgia" w:hAnsi="Georgia" w:cs="Arial"/>
                      <w:sz w:val="16"/>
                    </w:rPr>
                    <w:t>0</w:t>
                  </w:r>
                </w:p>
              </w:tc>
              <w:tc>
                <w:tcPr>
                  <w:tcW w:w="1360" w:type="dxa"/>
                </w:tcPr>
                <w:p w:rsidR="00037CCB" w:rsidRPr="00DF55B1" w:rsidRDefault="00CF6AA1" w:rsidP="00D46E83">
                  <w:pPr>
                    <w:jc w:val="right"/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Без изм.</w:t>
                  </w:r>
                </w:p>
              </w:tc>
            </w:tr>
            <w:tr w:rsidR="00037CCB" w:rsidRPr="00D41C33" w:rsidTr="00037CCB">
              <w:trPr>
                <w:cnfStyle w:val="000000010000"/>
              </w:trPr>
              <w:tc>
                <w:tcPr>
                  <w:cnfStyle w:val="001000000000"/>
                  <w:tcW w:w="1249" w:type="dxa"/>
                </w:tcPr>
                <w:p w:rsidR="00037CCB" w:rsidRPr="00D153A6" w:rsidRDefault="00DF55B1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</w:rPr>
                    <w:t xml:space="preserve">Палладиевые </w:t>
                  </w:r>
                  <w:r>
                    <w:rPr>
                      <w:rFonts w:ascii="Georgia" w:hAnsi="Georgia" w:cs="Arial"/>
                      <w:b w:val="0"/>
                      <w:color w:val="000000"/>
                      <w:sz w:val="14"/>
                      <w:lang w:val="en-US"/>
                    </w:rPr>
                    <w:t>ETF</w:t>
                  </w:r>
                </w:p>
              </w:tc>
              <w:tc>
                <w:tcPr>
                  <w:tcW w:w="1360" w:type="dxa"/>
                </w:tcPr>
                <w:p w:rsidR="00037CCB" w:rsidRPr="00DF55B1" w:rsidRDefault="00441EFF" w:rsidP="00107DBA">
                  <w:pPr>
                    <w:jc w:val="right"/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 w:rsidRPr="00441EFF">
                    <w:rPr>
                      <w:rFonts w:ascii="Georgia" w:hAnsi="Georgia" w:cs="Arial"/>
                      <w:sz w:val="16"/>
                    </w:rPr>
                    <w:t>1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441EFF">
                    <w:rPr>
                      <w:rFonts w:ascii="Georgia" w:hAnsi="Georgia" w:cs="Arial"/>
                      <w:sz w:val="16"/>
                    </w:rPr>
                    <w:t>765</w:t>
                  </w:r>
                  <w:r>
                    <w:rPr>
                      <w:rFonts w:ascii="Georgia" w:hAnsi="Georgia" w:cs="Arial"/>
                      <w:sz w:val="16"/>
                    </w:rPr>
                    <w:t xml:space="preserve"> </w:t>
                  </w:r>
                  <w:r w:rsidRPr="00441EFF">
                    <w:rPr>
                      <w:rFonts w:ascii="Georgia" w:hAnsi="Georgia" w:cs="Arial"/>
                      <w:sz w:val="16"/>
                    </w:rPr>
                    <w:t>986,1</w:t>
                  </w:r>
                  <w:r>
                    <w:rPr>
                      <w:rFonts w:ascii="Georgia" w:hAnsi="Georgia" w:cs="Arial"/>
                      <w:sz w:val="16"/>
                    </w:rPr>
                    <w:t>0</w:t>
                  </w:r>
                </w:p>
              </w:tc>
              <w:tc>
                <w:tcPr>
                  <w:tcW w:w="1360" w:type="dxa"/>
                </w:tcPr>
                <w:p w:rsidR="00037CCB" w:rsidRPr="00DF55B1" w:rsidRDefault="00CF6AA1" w:rsidP="00D46E83">
                  <w:pPr>
                    <w:jc w:val="right"/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Без изм.</w:t>
                  </w:r>
                </w:p>
              </w:tc>
            </w:tr>
          </w:tbl>
          <w:p w:rsidR="00311ED9" w:rsidRPr="00D153A6" w:rsidRDefault="00311ED9" w:rsidP="008F1FAD">
            <w:pPr>
              <w:rPr>
                <w:rFonts w:ascii="Georgia" w:hAnsi="Georgia" w:cs="Arial"/>
                <w:i/>
                <w:sz w:val="14"/>
              </w:rPr>
            </w:pPr>
            <w:r w:rsidRPr="00D153A6">
              <w:rPr>
                <w:rFonts w:ascii="Georgia" w:hAnsi="Georgia" w:cs="Arial"/>
              </w:rPr>
              <w:t xml:space="preserve"> </w:t>
            </w: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D153A6">
              <w:rPr>
                <w:rFonts w:ascii="Georgia" w:hAnsi="Georgia" w:cs="Arial"/>
                <w:i/>
                <w:sz w:val="14"/>
              </w:rPr>
              <w:t xml:space="preserve">: </w:t>
            </w:r>
            <w:r w:rsidRPr="00047276">
              <w:rPr>
                <w:rFonts w:ascii="Georgia" w:hAnsi="Georgia" w:cs="Arial"/>
                <w:i/>
                <w:sz w:val="14"/>
                <w:lang w:val="en-US"/>
              </w:rPr>
              <w:t>Reuters</w:t>
            </w:r>
          </w:p>
          <w:p w:rsidR="000A59FA" w:rsidRPr="00047276" w:rsidRDefault="000A59FA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Спекулятивные позиции фондов</w:t>
            </w:r>
            <w:r w:rsidR="004F54B2">
              <w:rPr>
                <w:rFonts w:ascii="Georgia" w:hAnsi="Georgia" w:cs="Arial"/>
                <w:color w:val="002060"/>
                <w:sz w:val="20"/>
              </w:rPr>
              <w:t xml:space="preserve"> по отчету </w:t>
            </w:r>
            <w:r w:rsidR="004F54B2">
              <w:rPr>
                <w:rFonts w:ascii="Georgia" w:hAnsi="Georgia" w:cs="Arial"/>
                <w:color w:val="002060"/>
                <w:sz w:val="20"/>
                <w:lang w:val="en-US"/>
              </w:rPr>
              <w:t>CFTC</w:t>
            </w:r>
            <w:r w:rsidR="004F54B2" w:rsidRPr="004F54B2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 w:rsidR="004F54B2">
              <w:rPr>
                <w:rFonts w:ascii="Georgia" w:hAnsi="Georgia" w:cs="Arial"/>
                <w:color w:val="002060"/>
                <w:sz w:val="20"/>
              </w:rPr>
              <w:t xml:space="preserve">на </w:t>
            </w:r>
            <w:r w:rsidR="00D46E83">
              <w:rPr>
                <w:rFonts w:ascii="Georgia" w:hAnsi="Georgia" w:cs="Arial"/>
                <w:color w:val="002060"/>
                <w:sz w:val="20"/>
              </w:rPr>
              <w:t>5 октября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2012 г. </w:t>
            </w:r>
          </w:p>
          <w:tbl>
            <w:tblPr>
              <w:tblStyle w:val="-50"/>
              <w:tblW w:w="4020" w:type="dxa"/>
              <w:tblLayout w:type="fixed"/>
              <w:tblLook w:val="04A0"/>
            </w:tblPr>
            <w:tblGrid>
              <w:gridCol w:w="1650"/>
              <w:gridCol w:w="1185"/>
              <w:gridCol w:w="1185"/>
            </w:tblGrid>
            <w:tr w:rsidR="000A59FA" w:rsidRPr="00047276" w:rsidTr="00593CF7">
              <w:trPr>
                <w:cnfStyle w:val="100000000000"/>
              </w:trPr>
              <w:tc>
                <w:tcPr>
                  <w:cnfStyle w:val="001000000000"/>
                  <w:tcW w:w="1650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</w:p>
              </w:tc>
              <w:tc>
                <w:tcPr>
                  <w:tcW w:w="1185" w:type="dxa"/>
                </w:tcPr>
                <w:p w:rsidR="000A59FA" w:rsidRPr="00EA4047" w:rsidRDefault="00142DF3" w:rsidP="008F1FAD">
                  <w:pPr>
                    <w:cnfStyle w:val="100000000000"/>
                    <w:rPr>
                      <w:rFonts w:ascii="Georgia" w:hAnsi="Georgia" w:cs="Arial"/>
                      <w:sz w:val="16"/>
                    </w:rPr>
                  </w:pPr>
                  <w:r w:rsidRPr="00EA4047">
                    <w:rPr>
                      <w:rFonts w:ascii="Georgia" w:hAnsi="Georgia" w:cs="Arial"/>
                      <w:sz w:val="16"/>
                    </w:rPr>
                    <w:t>Золото</w:t>
                  </w:r>
                </w:p>
              </w:tc>
              <w:tc>
                <w:tcPr>
                  <w:tcW w:w="1185" w:type="dxa"/>
                </w:tcPr>
                <w:p w:rsidR="000A59FA" w:rsidRPr="00EA4047" w:rsidRDefault="00142DF3" w:rsidP="008F1FAD">
                  <w:pPr>
                    <w:cnfStyle w:val="100000000000"/>
                    <w:rPr>
                      <w:rFonts w:ascii="Georgia" w:hAnsi="Georgia" w:cs="Arial"/>
                      <w:sz w:val="16"/>
                    </w:rPr>
                  </w:pPr>
                  <w:r w:rsidRPr="00EA4047">
                    <w:rPr>
                      <w:rFonts w:ascii="Georgia" w:hAnsi="Georgia" w:cs="Arial"/>
                      <w:sz w:val="16"/>
                    </w:rPr>
                    <w:t>Серебро</w:t>
                  </w:r>
                </w:p>
              </w:tc>
            </w:tr>
            <w:tr w:rsidR="000A59FA" w:rsidRPr="00047276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0A59FA" w:rsidRPr="008F6F65" w:rsidRDefault="00142DF3" w:rsidP="008F1FAD">
                  <w:pPr>
                    <w:rPr>
                      <w:rFonts w:ascii="Georgia" w:hAnsi="Georgia" w:cs="Arial"/>
                      <w:sz w:val="16"/>
                    </w:rPr>
                  </w:pPr>
                  <w:r w:rsidRPr="008F6F65">
                    <w:rPr>
                      <w:rFonts w:ascii="Georgia" w:hAnsi="Georgia" w:cs="Arial"/>
                      <w:sz w:val="16"/>
                      <w:lang w:val="en-US"/>
                    </w:rPr>
                    <w:t>Longs</w:t>
                  </w:r>
                </w:p>
              </w:tc>
              <w:tc>
                <w:tcPr>
                  <w:tcW w:w="1185" w:type="dxa"/>
                </w:tcPr>
                <w:p w:rsidR="000A59FA" w:rsidRPr="00047276" w:rsidRDefault="00D46E83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202 186</w:t>
                  </w:r>
                </w:p>
              </w:tc>
              <w:tc>
                <w:tcPr>
                  <w:tcW w:w="1185" w:type="dxa"/>
                </w:tcPr>
                <w:p w:rsidR="000A59FA" w:rsidRPr="00047276" w:rsidRDefault="00D46E83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39 829</w:t>
                  </w:r>
                </w:p>
              </w:tc>
            </w:tr>
            <w:tr w:rsidR="000A59FA" w:rsidRPr="00047276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0A59FA" w:rsidRPr="00047276" w:rsidRDefault="00142DF3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1185" w:type="dxa"/>
                </w:tcPr>
                <w:p w:rsidR="000A59FA" w:rsidRPr="00047276" w:rsidRDefault="00D46E83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+7 201</w:t>
                  </w:r>
                </w:p>
              </w:tc>
              <w:tc>
                <w:tcPr>
                  <w:tcW w:w="1185" w:type="dxa"/>
                </w:tcPr>
                <w:p w:rsidR="000A59FA" w:rsidRPr="00047276" w:rsidRDefault="00D46E83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+2 186</w:t>
                  </w:r>
                </w:p>
              </w:tc>
            </w:tr>
            <w:tr w:rsidR="000A59FA" w:rsidRPr="00047276" w:rsidTr="00593CF7">
              <w:trPr>
                <w:cnfStyle w:val="000000100000"/>
              </w:trPr>
              <w:tc>
                <w:tcPr>
                  <w:cnfStyle w:val="001000000000"/>
                  <w:tcW w:w="1650" w:type="dxa"/>
                </w:tcPr>
                <w:p w:rsidR="000A59FA" w:rsidRPr="008F6F65" w:rsidRDefault="00142DF3" w:rsidP="008F1FAD">
                  <w:pPr>
                    <w:rPr>
                      <w:rFonts w:ascii="Georgia" w:hAnsi="Georgia" w:cs="Arial"/>
                      <w:sz w:val="16"/>
                    </w:rPr>
                  </w:pPr>
                  <w:r w:rsidRPr="008F6F65">
                    <w:rPr>
                      <w:rFonts w:ascii="Georgia" w:hAnsi="Georgia" w:cs="Arial"/>
                      <w:sz w:val="16"/>
                      <w:lang w:val="en-US"/>
                    </w:rPr>
                    <w:t>Shorts</w:t>
                  </w:r>
                </w:p>
              </w:tc>
              <w:tc>
                <w:tcPr>
                  <w:tcW w:w="1185" w:type="dxa"/>
                </w:tcPr>
                <w:p w:rsidR="000A59FA" w:rsidRPr="00047276" w:rsidRDefault="00D46E83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6 539</w:t>
                  </w:r>
                </w:p>
              </w:tc>
              <w:tc>
                <w:tcPr>
                  <w:tcW w:w="1185" w:type="dxa"/>
                </w:tcPr>
                <w:p w:rsidR="000A59FA" w:rsidRPr="00047276" w:rsidRDefault="00D46E83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1 985</w:t>
                  </w:r>
                </w:p>
              </w:tc>
            </w:tr>
            <w:tr w:rsidR="00142DF3" w:rsidRPr="00047276" w:rsidTr="00593CF7">
              <w:trPr>
                <w:cnfStyle w:val="000000010000"/>
              </w:trPr>
              <w:tc>
                <w:tcPr>
                  <w:cnfStyle w:val="001000000000"/>
                  <w:tcW w:w="1650" w:type="dxa"/>
                </w:tcPr>
                <w:p w:rsidR="00142DF3" w:rsidRPr="00047276" w:rsidRDefault="00142DF3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1185" w:type="dxa"/>
                </w:tcPr>
                <w:p w:rsidR="00142DF3" w:rsidRPr="00047276" w:rsidRDefault="00D46E83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+1 424</w:t>
                  </w:r>
                </w:p>
              </w:tc>
              <w:tc>
                <w:tcPr>
                  <w:tcW w:w="1185" w:type="dxa"/>
                </w:tcPr>
                <w:p w:rsidR="00142DF3" w:rsidRPr="00047276" w:rsidRDefault="00D46E83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-1 673</w:t>
                  </w:r>
                </w:p>
              </w:tc>
            </w:tr>
          </w:tbl>
          <w:p w:rsidR="000A59FA" w:rsidRPr="00047276" w:rsidRDefault="000A59FA" w:rsidP="008F1FAD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 w:rsidRPr="00047276">
              <w:rPr>
                <w:rFonts w:ascii="Georgia" w:hAnsi="Georgia" w:cs="Arial"/>
                <w:i/>
                <w:sz w:val="14"/>
                <w:lang w:val="en-US"/>
              </w:rPr>
              <w:t>CFTC</w:t>
            </w:r>
          </w:p>
          <w:p w:rsidR="008B45CB" w:rsidRDefault="008B45CB" w:rsidP="008F1FAD">
            <w:pPr>
              <w:rPr>
                <w:rFonts w:ascii="Georgia" w:hAnsi="Georgia" w:cs="Arial"/>
                <w:color w:val="00B0F0"/>
                <w:sz w:val="20"/>
              </w:rPr>
            </w:pPr>
          </w:p>
          <w:p w:rsidR="004F54B2" w:rsidRPr="00047276" w:rsidRDefault="004F54B2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Спекулятивные позиции фондов</w:t>
            </w:r>
            <w:r>
              <w:rPr>
                <w:rFonts w:ascii="Georgia" w:hAnsi="Georgia" w:cs="Arial"/>
                <w:color w:val="002060"/>
                <w:sz w:val="20"/>
              </w:rPr>
              <w:t xml:space="preserve"> по отчету </w:t>
            </w:r>
            <w:r w:rsidR="005108C2">
              <w:rPr>
                <w:rFonts w:ascii="Georgia" w:hAnsi="Georgia" w:cs="Arial"/>
                <w:color w:val="002060"/>
                <w:sz w:val="20"/>
                <w:lang w:val="en-US"/>
              </w:rPr>
              <w:t>COT</w:t>
            </w:r>
            <w:r w:rsidR="001F7BA8">
              <w:rPr>
                <w:rFonts w:ascii="Georgia" w:hAnsi="Georgia" w:cs="Arial"/>
                <w:color w:val="002060"/>
                <w:sz w:val="20"/>
                <w:lang w:val="en-US"/>
              </w:rPr>
              <w:t>R</w:t>
            </w:r>
            <w:r w:rsidRPr="004F54B2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>
              <w:rPr>
                <w:rFonts w:ascii="Georgia" w:hAnsi="Georgia" w:cs="Arial"/>
                <w:color w:val="002060"/>
                <w:sz w:val="20"/>
              </w:rPr>
              <w:t xml:space="preserve">на </w:t>
            </w:r>
            <w:r w:rsidR="00D46E83">
              <w:rPr>
                <w:rFonts w:ascii="Georgia" w:hAnsi="Georgia" w:cs="Arial"/>
                <w:color w:val="002060"/>
                <w:sz w:val="20"/>
              </w:rPr>
              <w:t>5 октября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2012 г. </w:t>
            </w:r>
          </w:p>
          <w:tbl>
            <w:tblPr>
              <w:tblStyle w:val="-50"/>
              <w:tblW w:w="3969" w:type="dxa"/>
              <w:tblLayout w:type="fixed"/>
              <w:tblLook w:val="04A0"/>
            </w:tblPr>
            <w:tblGrid>
              <w:gridCol w:w="1589"/>
              <w:gridCol w:w="1190"/>
              <w:gridCol w:w="1190"/>
            </w:tblGrid>
            <w:tr w:rsidR="001F7BA8" w:rsidRPr="00047276" w:rsidTr="001F7BA8">
              <w:trPr>
                <w:cnfStyle w:val="10000000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</w:p>
              </w:tc>
              <w:tc>
                <w:tcPr>
                  <w:tcW w:w="744" w:type="dxa"/>
                </w:tcPr>
                <w:p w:rsidR="001F7BA8" w:rsidRPr="001F7BA8" w:rsidRDefault="001F7BA8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</w:rPr>
                    <w:t>Золото</w:t>
                  </w:r>
                </w:p>
              </w:tc>
              <w:tc>
                <w:tcPr>
                  <w:tcW w:w="744" w:type="dxa"/>
                </w:tcPr>
                <w:p w:rsidR="001F7BA8" w:rsidRPr="001F7BA8" w:rsidRDefault="001F7BA8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</w:rPr>
                    <w:t>Серебро</w:t>
                  </w:r>
                </w:p>
              </w:tc>
            </w:tr>
            <w:tr w:rsidR="001F7BA8" w:rsidRPr="00047276" w:rsidTr="001F7BA8">
              <w:trPr>
                <w:cnfStyle w:val="00000010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  <w:lang w:val="en-US"/>
                    </w:rPr>
                    <w:t>Longs</w:t>
                  </w:r>
                </w:p>
              </w:tc>
              <w:tc>
                <w:tcPr>
                  <w:tcW w:w="744" w:type="dxa"/>
                </w:tcPr>
                <w:p w:rsidR="001F7BA8" w:rsidRPr="001F7BA8" w:rsidRDefault="00D46E83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402 411</w:t>
                  </w:r>
                </w:p>
              </w:tc>
              <w:tc>
                <w:tcPr>
                  <w:tcW w:w="744" w:type="dxa"/>
                </w:tcPr>
                <w:p w:rsidR="001F7BA8" w:rsidRPr="001F7BA8" w:rsidRDefault="00D46E83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109 051</w:t>
                  </w:r>
                </w:p>
              </w:tc>
            </w:tr>
            <w:tr w:rsidR="001F7BA8" w:rsidRPr="00047276" w:rsidTr="001F7BA8">
              <w:trPr>
                <w:cnfStyle w:val="00000001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744" w:type="dxa"/>
                </w:tcPr>
                <w:p w:rsidR="001F7BA8" w:rsidRPr="001F7BA8" w:rsidRDefault="00D46E83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-8 730</w:t>
                  </w:r>
                </w:p>
              </w:tc>
              <w:tc>
                <w:tcPr>
                  <w:tcW w:w="744" w:type="dxa"/>
                </w:tcPr>
                <w:p w:rsidR="001F7BA8" w:rsidRPr="001F7BA8" w:rsidRDefault="00D46E83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+5 014</w:t>
                  </w:r>
                </w:p>
              </w:tc>
            </w:tr>
            <w:tr w:rsidR="001F7BA8" w:rsidRPr="00047276" w:rsidTr="001F7BA8">
              <w:trPr>
                <w:cnfStyle w:val="00000010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  <w:lang w:val="en-US"/>
                    </w:rPr>
                    <w:t>Shorts</w:t>
                  </w:r>
                </w:p>
              </w:tc>
              <w:tc>
                <w:tcPr>
                  <w:tcW w:w="744" w:type="dxa"/>
                </w:tcPr>
                <w:p w:rsidR="001F7BA8" w:rsidRPr="001F7BA8" w:rsidRDefault="00D46E83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463 355</w:t>
                  </w:r>
                </w:p>
              </w:tc>
              <w:tc>
                <w:tcPr>
                  <w:tcW w:w="744" w:type="dxa"/>
                </w:tcPr>
                <w:p w:rsidR="001F7BA8" w:rsidRPr="001F7BA8" w:rsidRDefault="00D46E83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128 773</w:t>
                  </w:r>
                </w:p>
              </w:tc>
            </w:tr>
            <w:tr w:rsidR="001F7BA8" w:rsidRPr="00047276" w:rsidTr="001F7BA8">
              <w:trPr>
                <w:cnfStyle w:val="000000010000"/>
              </w:trPr>
              <w:tc>
                <w:tcPr>
                  <w:cnfStyle w:val="001000000000"/>
                  <w:tcW w:w="993" w:type="dxa"/>
                </w:tcPr>
                <w:p w:rsidR="001F7BA8" w:rsidRPr="001F7BA8" w:rsidRDefault="001F7BA8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744" w:type="dxa"/>
                </w:tcPr>
                <w:p w:rsidR="001F7BA8" w:rsidRPr="001F7BA8" w:rsidRDefault="00D46E83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-6 245</w:t>
                  </w:r>
                </w:p>
              </w:tc>
              <w:tc>
                <w:tcPr>
                  <w:tcW w:w="744" w:type="dxa"/>
                </w:tcPr>
                <w:p w:rsidR="001F7BA8" w:rsidRPr="001F7BA8" w:rsidRDefault="00D46E83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+7 087</w:t>
                  </w:r>
                </w:p>
              </w:tc>
            </w:tr>
          </w:tbl>
          <w:p w:rsidR="004A0BAD" w:rsidRPr="00033BF4" w:rsidRDefault="004A0BAD" w:rsidP="008F1FAD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 w:rsidR="005108C2">
              <w:rPr>
                <w:rFonts w:ascii="Georgia" w:hAnsi="Georgia" w:cs="Arial"/>
                <w:i/>
                <w:sz w:val="14"/>
                <w:lang w:val="en-US"/>
              </w:rPr>
              <w:t>Goldseek</w:t>
            </w:r>
            <w:r w:rsidR="005108C2" w:rsidRPr="00033BF4">
              <w:rPr>
                <w:rFonts w:ascii="Georgia" w:hAnsi="Georgia" w:cs="Arial"/>
                <w:i/>
                <w:sz w:val="14"/>
              </w:rPr>
              <w:t>.</w:t>
            </w:r>
            <w:r w:rsidR="005108C2">
              <w:rPr>
                <w:rFonts w:ascii="Georgia" w:hAnsi="Georgia" w:cs="Arial"/>
                <w:i/>
                <w:sz w:val="14"/>
                <w:lang w:val="en-US"/>
              </w:rPr>
              <w:t>com</w:t>
            </w:r>
          </w:p>
          <w:p w:rsidR="00272B6F" w:rsidRDefault="00272B6F" w:rsidP="008F1FAD">
            <w:pPr>
              <w:rPr>
                <w:rFonts w:ascii="Georgia" w:hAnsi="Georgia" w:cs="Arial"/>
                <w:color w:val="002060"/>
                <w:sz w:val="20"/>
              </w:rPr>
            </w:pPr>
          </w:p>
          <w:p w:rsidR="0058389F" w:rsidRPr="00047276" w:rsidRDefault="0058389F" w:rsidP="008F1FAD">
            <w:pPr>
              <w:rPr>
                <w:rFonts w:ascii="Georgia" w:hAnsi="Georgia" w:cs="Arial"/>
                <w:color w:val="002060"/>
                <w:sz w:val="20"/>
              </w:rPr>
            </w:pPr>
            <w:r w:rsidRPr="00047276">
              <w:rPr>
                <w:rFonts w:ascii="Georgia" w:hAnsi="Georgia" w:cs="Arial"/>
                <w:color w:val="002060"/>
                <w:sz w:val="20"/>
              </w:rPr>
              <w:t>Спекулятивные позиции фондов</w:t>
            </w:r>
            <w:r>
              <w:rPr>
                <w:rFonts w:ascii="Georgia" w:hAnsi="Georgia" w:cs="Arial"/>
                <w:color w:val="002060"/>
                <w:sz w:val="20"/>
              </w:rPr>
              <w:t xml:space="preserve"> по отчету </w:t>
            </w:r>
            <w:r>
              <w:rPr>
                <w:rFonts w:ascii="Georgia" w:hAnsi="Georgia" w:cs="Arial"/>
                <w:color w:val="002060"/>
                <w:sz w:val="20"/>
                <w:lang w:val="en-US"/>
              </w:rPr>
              <w:t>COTR</w:t>
            </w:r>
            <w:r w:rsidRPr="004F54B2">
              <w:rPr>
                <w:rFonts w:ascii="Georgia" w:hAnsi="Georgia" w:cs="Arial"/>
                <w:color w:val="002060"/>
                <w:sz w:val="20"/>
              </w:rPr>
              <w:t xml:space="preserve"> </w:t>
            </w:r>
            <w:r>
              <w:rPr>
                <w:rFonts w:ascii="Georgia" w:hAnsi="Georgia" w:cs="Arial"/>
                <w:color w:val="002060"/>
                <w:sz w:val="20"/>
              </w:rPr>
              <w:t xml:space="preserve">на </w:t>
            </w:r>
            <w:r w:rsidR="007C5018">
              <w:rPr>
                <w:rFonts w:ascii="Georgia" w:hAnsi="Georgia" w:cs="Arial"/>
                <w:color w:val="002060"/>
                <w:sz w:val="20"/>
              </w:rPr>
              <w:t>2 октября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2012 г.</w:t>
            </w:r>
            <w:r w:rsidR="00A320FE">
              <w:rPr>
                <w:rFonts w:ascii="Georgia" w:hAnsi="Georgia" w:cs="Arial"/>
                <w:color w:val="002060"/>
                <w:sz w:val="20"/>
              </w:rPr>
              <w:t xml:space="preserve"> (в тыс.унций)</w:t>
            </w:r>
            <w:r w:rsidRPr="00047276">
              <w:rPr>
                <w:rFonts w:ascii="Georgia" w:hAnsi="Georgia" w:cs="Arial"/>
                <w:color w:val="002060"/>
                <w:sz w:val="20"/>
              </w:rPr>
              <w:t xml:space="preserve"> </w:t>
            </w:r>
          </w:p>
          <w:tbl>
            <w:tblPr>
              <w:tblStyle w:val="-50"/>
              <w:tblW w:w="3969" w:type="dxa"/>
              <w:tblLayout w:type="fixed"/>
              <w:tblLook w:val="04A0"/>
            </w:tblPr>
            <w:tblGrid>
              <w:gridCol w:w="1589"/>
              <w:gridCol w:w="1190"/>
              <w:gridCol w:w="1190"/>
            </w:tblGrid>
            <w:tr w:rsidR="0058389F" w:rsidRPr="001F7BA8" w:rsidTr="003948C2">
              <w:trPr>
                <w:cnfStyle w:val="100000000000"/>
              </w:trPr>
              <w:tc>
                <w:tcPr>
                  <w:cnfStyle w:val="001000000000"/>
                  <w:tcW w:w="1589" w:type="dxa"/>
                </w:tcPr>
                <w:p w:rsidR="0058389F" w:rsidRPr="001F7BA8" w:rsidRDefault="0058389F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</w:p>
              </w:tc>
              <w:tc>
                <w:tcPr>
                  <w:tcW w:w="1190" w:type="dxa"/>
                </w:tcPr>
                <w:p w:rsidR="0058389F" w:rsidRPr="001F7BA8" w:rsidRDefault="0058389F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Платина</w:t>
                  </w:r>
                </w:p>
              </w:tc>
              <w:tc>
                <w:tcPr>
                  <w:tcW w:w="1190" w:type="dxa"/>
                </w:tcPr>
                <w:p w:rsidR="0058389F" w:rsidRPr="001F7BA8" w:rsidRDefault="0058389F" w:rsidP="008F1FAD">
                  <w:pPr>
                    <w:cnfStyle w:val="1000000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Палладий</w:t>
                  </w:r>
                </w:p>
              </w:tc>
            </w:tr>
            <w:tr w:rsidR="00695570" w:rsidRPr="001F7BA8" w:rsidTr="003948C2">
              <w:trPr>
                <w:cnfStyle w:val="000000100000"/>
              </w:trPr>
              <w:tc>
                <w:tcPr>
                  <w:cnfStyle w:val="001000000000"/>
                  <w:tcW w:w="1589" w:type="dxa"/>
                </w:tcPr>
                <w:p w:rsidR="00695570" w:rsidRPr="001F7BA8" w:rsidRDefault="00695570" w:rsidP="008F1FAD">
                  <w:pPr>
                    <w:rPr>
                      <w:rFonts w:ascii="Georgia" w:hAnsi="Georgia" w:cs="Arial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sz w:val="14"/>
                      <w:lang w:val="en-US"/>
                    </w:rPr>
                    <w:t>Longs</w:t>
                  </w:r>
                </w:p>
              </w:tc>
              <w:tc>
                <w:tcPr>
                  <w:tcW w:w="1190" w:type="dxa"/>
                </w:tcPr>
                <w:p w:rsidR="00695570" w:rsidRPr="00F67879" w:rsidRDefault="007C5018" w:rsidP="008F1FAD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2 354,05</w:t>
                  </w:r>
                </w:p>
              </w:tc>
              <w:tc>
                <w:tcPr>
                  <w:tcW w:w="1190" w:type="dxa"/>
                </w:tcPr>
                <w:p w:rsidR="00695570" w:rsidRPr="00F67879" w:rsidRDefault="007C5018" w:rsidP="00511DAA">
                  <w:pPr>
                    <w:cnfStyle w:val="00000010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1 337,2</w:t>
                  </w:r>
                </w:p>
              </w:tc>
            </w:tr>
            <w:tr w:rsidR="00695570" w:rsidRPr="001F7BA8" w:rsidTr="003948C2">
              <w:trPr>
                <w:cnfStyle w:val="000000010000"/>
              </w:trPr>
              <w:tc>
                <w:tcPr>
                  <w:cnfStyle w:val="001000000000"/>
                  <w:tcW w:w="1589" w:type="dxa"/>
                </w:tcPr>
                <w:p w:rsidR="00695570" w:rsidRPr="001F7BA8" w:rsidRDefault="00695570" w:rsidP="008F1FAD">
                  <w:pPr>
                    <w:rPr>
                      <w:rFonts w:ascii="Georgia" w:hAnsi="Georgia" w:cs="Arial"/>
                      <w:b w:val="0"/>
                      <w:sz w:val="14"/>
                    </w:rPr>
                  </w:pPr>
                  <w:r w:rsidRPr="001F7BA8">
                    <w:rPr>
                      <w:rFonts w:ascii="Georgia" w:hAnsi="Georgia" w:cs="Arial"/>
                      <w:b w:val="0"/>
                      <w:sz w:val="14"/>
                    </w:rPr>
                    <w:t>Динамика к пред.неделе</w:t>
                  </w:r>
                </w:p>
              </w:tc>
              <w:tc>
                <w:tcPr>
                  <w:tcW w:w="1190" w:type="dxa"/>
                </w:tcPr>
                <w:p w:rsidR="00695570" w:rsidRPr="001F7BA8" w:rsidRDefault="007C5018" w:rsidP="008F1FAD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+153,2</w:t>
                  </w:r>
                </w:p>
              </w:tc>
              <w:tc>
                <w:tcPr>
                  <w:tcW w:w="1190" w:type="dxa"/>
                </w:tcPr>
                <w:p w:rsidR="00695570" w:rsidRPr="001F7BA8" w:rsidRDefault="007C5018" w:rsidP="00511DAA">
                  <w:pPr>
                    <w:cnfStyle w:val="000000010000"/>
                    <w:rPr>
                      <w:rFonts w:ascii="Georgia" w:hAnsi="Georgia" w:cs="Arial"/>
                      <w:sz w:val="14"/>
                    </w:rPr>
                  </w:pPr>
                  <w:r>
                    <w:rPr>
                      <w:rFonts w:ascii="Georgia" w:hAnsi="Georgia" w:cs="Arial"/>
                      <w:sz w:val="14"/>
                    </w:rPr>
                    <w:t>-13,6</w:t>
                  </w:r>
                </w:p>
              </w:tc>
            </w:tr>
          </w:tbl>
          <w:p w:rsidR="0058389F" w:rsidRPr="00837F3A" w:rsidRDefault="0058389F" w:rsidP="008F1FAD">
            <w:pPr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UBS</w:t>
            </w:r>
            <w:r w:rsidRPr="00837F3A">
              <w:rPr>
                <w:rFonts w:ascii="Georgia" w:hAnsi="Georgia" w:cs="Arial"/>
                <w:i/>
                <w:sz w:val="14"/>
              </w:rPr>
              <w:t xml:space="preserve"> </w:t>
            </w:r>
          </w:p>
          <w:p w:rsidR="00272B6F" w:rsidRDefault="00272B6F" w:rsidP="008F1FAD">
            <w:pPr>
              <w:spacing w:after="120"/>
              <w:rPr>
                <w:rFonts w:ascii="Georgia" w:hAnsi="Georgia" w:cs="Arial"/>
                <w:color w:val="00B0F0"/>
              </w:rPr>
            </w:pPr>
          </w:p>
          <w:p w:rsidR="00311ED9" w:rsidRDefault="00311ED9" w:rsidP="008F1FAD">
            <w:pPr>
              <w:spacing w:after="120"/>
              <w:rPr>
                <w:rFonts w:ascii="Georgia" w:hAnsi="Georgia" w:cs="Arial"/>
                <w:color w:val="00B0F0"/>
                <w:sz w:val="16"/>
              </w:rPr>
            </w:pPr>
            <w:r w:rsidRPr="00C21FC8">
              <w:rPr>
                <w:rFonts w:ascii="Georgia" w:hAnsi="Georgia" w:cs="Arial"/>
                <w:color w:val="00B0F0"/>
              </w:rPr>
              <w:t>Календарь инвестора</w:t>
            </w:r>
            <w:r w:rsidRPr="002169C5">
              <w:rPr>
                <w:rFonts w:ascii="Georgia" w:hAnsi="Georgia" w:cs="Arial"/>
                <w:color w:val="00B0F0"/>
              </w:rPr>
              <w:t xml:space="preserve"> </w:t>
            </w:r>
            <w:r w:rsidR="0019696A" w:rsidRPr="002169C5">
              <w:rPr>
                <w:rFonts w:ascii="Georgia" w:hAnsi="Georgia" w:cs="Arial"/>
                <w:color w:val="00B0F0"/>
              </w:rPr>
              <w:t xml:space="preserve">на </w:t>
            </w:r>
            <w:r w:rsidR="00F11A6E">
              <w:rPr>
                <w:rFonts w:ascii="Georgia" w:hAnsi="Georgia" w:cs="Arial"/>
                <w:color w:val="00B0F0"/>
              </w:rPr>
              <w:t>1</w:t>
            </w:r>
            <w:r w:rsidR="0000799D">
              <w:rPr>
                <w:rFonts w:ascii="Georgia" w:hAnsi="Georgia" w:cs="Arial"/>
                <w:color w:val="00B0F0"/>
              </w:rPr>
              <w:t>1</w:t>
            </w:r>
            <w:r w:rsidR="007629D2">
              <w:rPr>
                <w:rFonts w:ascii="Georgia" w:hAnsi="Georgia" w:cs="Arial"/>
                <w:color w:val="00B0F0"/>
              </w:rPr>
              <w:t xml:space="preserve"> октября</w:t>
            </w:r>
            <w:r w:rsidR="00A12856" w:rsidRPr="002169C5">
              <w:rPr>
                <w:rFonts w:ascii="Georgia" w:hAnsi="Georgia" w:cs="Arial"/>
                <w:color w:val="00B0F0"/>
              </w:rPr>
              <w:t xml:space="preserve"> </w:t>
            </w:r>
            <w:r w:rsidR="00A12856" w:rsidRPr="001428C1">
              <w:rPr>
                <w:rFonts w:ascii="Georgia" w:hAnsi="Georgia" w:cs="Arial"/>
                <w:color w:val="00B0F0"/>
              </w:rPr>
              <w:t xml:space="preserve">2012 г. </w:t>
            </w:r>
            <w:r w:rsidR="00E0432A" w:rsidRPr="00E0432A">
              <w:rPr>
                <w:rFonts w:ascii="Georgia" w:hAnsi="Georgia" w:cs="Arial"/>
                <w:color w:val="00B0F0"/>
                <w:sz w:val="16"/>
              </w:rPr>
              <w:t xml:space="preserve">(время указано </w:t>
            </w:r>
            <w:r w:rsidR="00F252BE">
              <w:rPr>
                <w:rFonts w:ascii="Georgia" w:hAnsi="Georgia" w:cs="Arial"/>
                <w:color w:val="00B0F0"/>
                <w:sz w:val="16"/>
              </w:rPr>
              <w:t>московское</w:t>
            </w:r>
            <w:r w:rsidR="00E0432A" w:rsidRPr="00E0432A">
              <w:rPr>
                <w:rFonts w:ascii="Georgia" w:hAnsi="Georgia" w:cs="Arial"/>
                <w:color w:val="00B0F0"/>
                <w:sz w:val="16"/>
              </w:rPr>
              <w:t>)</w:t>
            </w:r>
          </w:p>
          <w:p w:rsidR="00F526BB" w:rsidRDefault="00F526BB" w:rsidP="00E629B9">
            <w:pPr>
              <w:spacing w:after="120"/>
              <w:rPr>
                <w:rFonts w:ascii="Georgia" w:hAnsi="Georgia" w:cs="Arial"/>
                <w:sz w:val="18"/>
              </w:rPr>
            </w:pPr>
            <w:r w:rsidRPr="003322EF">
              <w:rPr>
                <w:rFonts w:ascii="Georgia" w:hAnsi="Georgia"/>
                <w:i/>
                <w:color w:val="00B0F0"/>
                <w:sz w:val="18"/>
              </w:rPr>
              <w:t>10.00</w:t>
            </w:r>
            <w:r w:rsidRPr="00F526BB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П</w:t>
            </w:r>
            <w:r w:rsidRPr="00F526BB">
              <w:rPr>
                <w:rFonts w:ascii="Georgia" w:hAnsi="Georgia" w:cs="Arial"/>
                <w:sz w:val="18"/>
              </w:rPr>
              <w:t>отребительские цены Германии за сентябрь</w:t>
            </w:r>
            <w:r>
              <w:rPr>
                <w:rFonts w:ascii="Georgia" w:hAnsi="Georgia" w:cs="Arial"/>
                <w:sz w:val="18"/>
              </w:rPr>
              <w:t xml:space="preserve"> 2012 г.</w:t>
            </w:r>
          </w:p>
          <w:p w:rsidR="00F526BB" w:rsidRDefault="00F526BB" w:rsidP="00E629B9">
            <w:pPr>
              <w:spacing w:after="120"/>
              <w:rPr>
                <w:rFonts w:ascii="Georgia" w:hAnsi="Georgia" w:cs="Arial"/>
                <w:sz w:val="18"/>
              </w:rPr>
            </w:pPr>
            <w:r w:rsidRPr="003322EF">
              <w:rPr>
                <w:rFonts w:ascii="Georgia" w:hAnsi="Georgia"/>
                <w:i/>
                <w:color w:val="00B0F0"/>
                <w:sz w:val="18"/>
              </w:rPr>
              <w:t>10.45</w:t>
            </w:r>
            <w:r w:rsidRPr="00F526BB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П</w:t>
            </w:r>
            <w:r w:rsidRPr="00F526BB">
              <w:rPr>
                <w:rFonts w:ascii="Georgia" w:hAnsi="Georgia" w:cs="Arial"/>
                <w:sz w:val="18"/>
              </w:rPr>
              <w:t>отребительские цены во Франции за сентябрь</w:t>
            </w:r>
            <w:r>
              <w:rPr>
                <w:rFonts w:ascii="Georgia" w:hAnsi="Georgia" w:cs="Arial"/>
                <w:sz w:val="18"/>
              </w:rPr>
              <w:t xml:space="preserve"> 2012 г. </w:t>
            </w:r>
          </w:p>
          <w:p w:rsidR="003322EF" w:rsidRPr="00CF6AA1" w:rsidRDefault="00F526BB" w:rsidP="00E629B9">
            <w:pPr>
              <w:spacing w:after="120"/>
              <w:rPr>
                <w:rFonts w:ascii="Georgia" w:hAnsi="Georgia" w:cs="Arial"/>
                <w:sz w:val="18"/>
              </w:rPr>
            </w:pPr>
            <w:r w:rsidRPr="003322EF">
              <w:rPr>
                <w:rFonts w:ascii="Georgia" w:hAnsi="Georgia"/>
                <w:i/>
                <w:color w:val="00B0F0"/>
                <w:sz w:val="18"/>
              </w:rPr>
              <w:t>16.30</w:t>
            </w:r>
            <w:r w:rsidRPr="00F526BB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П</w:t>
            </w:r>
            <w:r w:rsidRPr="00F526BB">
              <w:rPr>
                <w:rFonts w:ascii="Georgia" w:hAnsi="Georgia" w:cs="Arial"/>
                <w:sz w:val="18"/>
              </w:rPr>
              <w:t>ервичные обращения за пособиями по безработице в США за прошлую неделю</w:t>
            </w:r>
            <w:r w:rsidR="00CF6AA1">
              <w:rPr>
                <w:rFonts w:ascii="Georgia" w:hAnsi="Georgia" w:cs="Arial"/>
                <w:sz w:val="18"/>
              </w:rPr>
              <w:t xml:space="preserve"> (</w:t>
            </w:r>
            <w:r w:rsidR="00CF6AA1" w:rsidRPr="00CF6AA1">
              <w:rPr>
                <w:rFonts w:ascii="Georgia" w:hAnsi="Georgia" w:cs="Arial"/>
                <w:sz w:val="18"/>
              </w:rPr>
              <w:t>число первичных обращений за пособиями по безработице снизилось на 30 тыс. до 339 тыс. против прогноза 365 тыс.)</w:t>
            </w:r>
            <w:r w:rsidRPr="00F526BB">
              <w:rPr>
                <w:rFonts w:ascii="Georgia" w:hAnsi="Georgia" w:cs="Arial"/>
                <w:sz w:val="18"/>
              </w:rPr>
              <w:t>, а также торговый баланс за август</w:t>
            </w:r>
            <w:r w:rsidR="003322EF">
              <w:rPr>
                <w:rFonts w:ascii="Georgia" w:hAnsi="Georgia" w:cs="Arial"/>
                <w:sz w:val="18"/>
              </w:rPr>
              <w:t xml:space="preserve"> 2012 г.</w:t>
            </w:r>
            <w:r w:rsidR="00CF6AA1">
              <w:rPr>
                <w:rFonts w:ascii="Georgia" w:hAnsi="Georgia" w:cs="Arial"/>
                <w:sz w:val="18"/>
              </w:rPr>
              <w:t xml:space="preserve"> </w:t>
            </w:r>
          </w:p>
          <w:p w:rsidR="00F526BB" w:rsidRDefault="00F526BB" w:rsidP="00E629B9">
            <w:pPr>
              <w:spacing w:after="120"/>
              <w:rPr>
                <w:rFonts w:ascii="Georgia" w:hAnsi="Georgia" w:cs="Arial"/>
                <w:sz w:val="18"/>
              </w:rPr>
            </w:pPr>
            <w:r w:rsidRPr="003322EF">
              <w:rPr>
                <w:rFonts w:ascii="Georgia" w:hAnsi="Georgia"/>
                <w:i/>
                <w:color w:val="00B0F0"/>
                <w:sz w:val="18"/>
              </w:rPr>
              <w:t>19</w:t>
            </w:r>
            <w:r w:rsidR="003322EF" w:rsidRPr="003322EF">
              <w:rPr>
                <w:rFonts w:ascii="Georgia" w:hAnsi="Georgia"/>
                <w:i/>
                <w:color w:val="00B0F0"/>
                <w:sz w:val="18"/>
              </w:rPr>
              <w:t>.</w:t>
            </w:r>
            <w:r w:rsidRPr="003322EF">
              <w:rPr>
                <w:rFonts w:ascii="Georgia" w:hAnsi="Georgia"/>
                <w:i/>
                <w:color w:val="00B0F0"/>
                <w:sz w:val="18"/>
              </w:rPr>
              <w:t>00</w:t>
            </w:r>
            <w:r w:rsidRPr="00F526BB">
              <w:rPr>
                <w:rFonts w:ascii="Georgia" w:hAnsi="Georgia" w:cs="Arial"/>
                <w:sz w:val="18"/>
              </w:rPr>
              <w:t xml:space="preserve"> </w:t>
            </w:r>
            <w:r w:rsidR="003322EF">
              <w:rPr>
                <w:rFonts w:ascii="Georgia" w:hAnsi="Georgia" w:cs="Arial"/>
                <w:sz w:val="18"/>
              </w:rPr>
              <w:t>Д</w:t>
            </w:r>
            <w:r w:rsidRPr="00F526BB">
              <w:rPr>
                <w:rFonts w:ascii="Georgia" w:hAnsi="Georgia" w:cs="Arial"/>
                <w:sz w:val="18"/>
              </w:rPr>
              <w:t>анные по запасам и потреблению нефти и нефтепродуктов в США от Минэнерго</w:t>
            </w:r>
          </w:p>
          <w:p w:rsidR="00CF6AA1" w:rsidRPr="00F526BB" w:rsidRDefault="00CF6AA1" w:rsidP="00E629B9">
            <w:pPr>
              <w:spacing w:after="120"/>
              <w:rPr>
                <w:rFonts w:ascii="Georgia" w:hAnsi="Georgia" w:cs="Arial"/>
                <w:sz w:val="18"/>
              </w:rPr>
            </w:pPr>
            <w:r w:rsidRPr="00CF6AA1">
              <w:rPr>
                <w:rFonts w:ascii="Georgia" w:hAnsi="Georgia"/>
                <w:i/>
                <w:color w:val="00B0F0"/>
                <w:sz w:val="18"/>
              </w:rPr>
              <w:t>18 октября</w:t>
            </w:r>
            <w:r>
              <w:rPr>
                <w:rFonts w:ascii="Georgia" w:hAnsi="Georgia" w:cs="Arial"/>
                <w:sz w:val="18"/>
              </w:rPr>
              <w:t xml:space="preserve"> ВВП Китая за 3 кв. 2012 г. (ожидания 7,0-7,4%)</w:t>
            </w:r>
          </w:p>
          <w:p w:rsidR="00E629B9" w:rsidRPr="00441EFF" w:rsidRDefault="00E629B9" w:rsidP="00E629B9">
            <w:pPr>
              <w:spacing w:after="120"/>
              <w:rPr>
                <w:rFonts w:ascii="Georgia" w:hAnsi="Georgia" w:cs="Arial"/>
                <w:sz w:val="18"/>
              </w:rPr>
            </w:pPr>
            <w:r w:rsidRPr="00441EFF">
              <w:rPr>
                <w:rFonts w:ascii="Georgia" w:hAnsi="Georgia"/>
                <w:i/>
                <w:color w:val="00B0F0"/>
                <w:sz w:val="18"/>
              </w:rPr>
              <w:t>18-19 октября</w:t>
            </w:r>
            <w:r>
              <w:rPr>
                <w:rFonts w:ascii="Georgia" w:hAnsi="Georgia" w:cs="Arial"/>
                <w:color w:val="00B0F0"/>
                <w:sz w:val="16"/>
              </w:rPr>
              <w:t xml:space="preserve"> </w:t>
            </w:r>
            <w:r w:rsidRPr="00441EFF">
              <w:rPr>
                <w:rFonts w:ascii="Georgia" w:hAnsi="Georgia" w:cs="Arial"/>
                <w:sz w:val="18"/>
              </w:rPr>
              <w:t>Саммит лидеров ЕС</w:t>
            </w:r>
          </w:p>
          <w:p w:rsidR="00813C3C" w:rsidRPr="00813C3C" w:rsidRDefault="00E629B9" w:rsidP="00BF5319">
            <w:pPr>
              <w:spacing w:after="120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 </w:t>
            </w:r>
          </w:p>
          <w:p w:rsidR="0018158E" w:rsidRDefault="00F526BB" w:rsidP="0018158E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2719705" cy="1539875"/>
                  <wp:effectExtent l="19050" t="0" r="444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53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58E" w:rsidRDefault="0018158E" w:rsidP="0018158E">
            <w:pPr>
              <w:spacing w:after="120"/>
              <w:jc w:val="both"/>
              <w:rPr>
                <w:rFonts w:ascii="Georgia" w:hAnsi="Georgia"/>
                <w:sz w:val="18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837F3A">
              <w:rPr>
                <w:rFonts w:ascii="Georgia" w:hAnsi="Georgia" w:cs="Arial"/>
                <w:i/>
                <w:sz w:val="14"/>
              </w:rPr>
              <w:t xml:space="preserve">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Thinkorswim</w:t>
            </w:r>
          </w:p>
          <w:p w:rsidR="00854E5A" w:rsidRDefault="001A2E09" w:rsidP="001A2E09">
            <w:pPr>
              <w:spacing w:after="120"/>
              <w:jc w:val="both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 xml:space="preserve">Рынок палладия </w:t>
            </w:r>
            <w:r w:rsidR="00B87CD2">
              <w:rPr>
                <w:rFonts w:ascii="Georgia" w:hAnsi="Georgia"/>
                <w:sz w:val="18"/>
              </w:rPr>
              <w:t>снизился</w:t>
            </w:r>
            <w:r w:rsidR="007808EF">
              <w:rPr>
                <w:rFonts w:ascii="Georgia" w:hAnsi="Georgia"/>
                <w:sz w:val="18"/>
              </w:rPr>
              <w:t xml:space="preserve"> </w:t>
            </w:r>
            <w:r w:rsidR="00E25ABF">
              <w:rPr>
                <w:rFonts w:ascii="Georgia" w:hAnsi="Georgia"/>
                <w:sz w:val="18"/>
              </w:rPr>
              <w:t>ниже</w:t>
            </w:r>
            <w:r w:rsidR="007808EF">
              <w:rPr>
                <w:rFonts w:ascii="Georgia" w:hAnsi="Georgia"/>
                <w:sz w:val="18"/>
              </w:rPr>
              <w:t xml:space="preserve"> </w:t>
            </w:r>
            <w:r w:rsidR="00E25ABF">
              <w:rPr>
                <w:rFonts w:ascii="Georgia" w:hAnsi="Georgia"/>
                <w:sz w:val="18"/>
              </w:rPr>
              <w:t xml:space="preserve">ключевого </w:t>
            </w:r>
            <w:r w:rsidR="007808EF">
              <w:rPr>
                <w:rFonts w:ascii="Georgia" w:hAnsi="Georgia"/>
                <w:sz w:val="18"/>
              </w:rPr>
              <w:t>уровня поддержки 6</w:t>
            </w:r>
            <w:r w:rsidR="00854E5A">
              <w:rPr>
                <w:rFonts w:ascii="Georgia" w:hAnsi="Georgia"/>
                <w:sz w:val="18"/>
              </w:rPr>
              <w:t>5</w:t>
            </w:r>
            <w:r w:rsidR="00E25ABF">
              <w:rPr>
                <w:rFonts w:ascii="Georgia" w:hAnsi="Georgia"/>
                <w:sz w:val="18"/>
              </w:rPr>
              <w:t>0</w:t>
            </w:r>
            <w:r w:rsidR="007808EF" w:rsidRPr="007808EF">
              <w:rPr>
                <w:rFonts w:ascii="Georgia" w:hAnsi="Georgia"/>
                <w:sz w:val="18"/>
              </w:rPr>
              <w:t>$</w:t>
            </w:r>
            <w:r w:rsidR="00B87CD2">
              <w:rPr>
                <w:rFonts w:ascii="Georgia" w:hAnsi="Georgia"/>
                <w:sz w:val="18"/>
              </w:rPr>
              <w:t xml:space="preserve"> на фоне снижения инвестиционного спроса. </w:t>
            </w:r>
            <w:r w:rsidRPr="0018158E">
              <w:rPr>
                <w:rFonts w:ascii="Georgia" w:hAnsi="Georgia"/>
                <w:sz w:val="18"/>
              </w:rPr>
              <w:t xml:space="preserve"> </w:t>
            </w:r>
          </w:p>
          <w:p w:rsidR="00E25ABF" w:rsidRPr="00E25ABF" w:rsidRDefault="00E25ABF" w:rsidP="00E25ABF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По прогнозу банка </w:t>
            </w:r>
            <w:r>
              <w:rPr>
                <w:rFonts w:ascii="Georgia" w:hAnsi="Georgia" w:cs="Arial"/>
                <w:sz w:val="18"/>
                <w:lang w:val="en-US"/>
              </w:rPr>
              <w:t>JP</w:t>
            </w:r>
            <w:r w:rsidRPr="00F26FE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  <w:lang w:val="en-US"/>
              </w:rPr>
              <w:t>Morgan</w:t>
            </w:r>
            <w:r>
              <w:rPr>
                <w:rFonts w:ascii="Georgia" w:hAnsi="Georgia" w:cs="Arial"/>
                <w:sz w:val="18"/>
              </w:rPr>
              <w:t xml:space="preserve"> среднегодовая стоимость палладия в 2012 г. составит 644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2013 г. – 769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2014 г. – 906</w:t>
            </w:r>
            <w:r w:rsidRPr="00F26FEA">
              <w:rPr>
                <w:rFonts w:ascii="Georgia" w:hAnsi="Georgia" w:cs="Arial"/>
                <w:sz w:val="18"/>
              </w:rPr>
              <w:t xml:space="preserve">$. </w:t>
            </w:r>
          </w:p>
          <w:p w:rsidR="00E25ABF" w:rsidRPr="00F26FEA" w:rsidRDefault="00E25ABF" w:rsidP="00E25ABF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По прогнозу </w:t>
            </w:r>
            <w:r>
              <w:rPr>
                <w:rFonts w:ascii="Georgia" w:hAnsi="Georgia" w:cs="Arial"/>
                <w:sz w:val="18"/>
                <w:lang w:val="en-US"/>
              </w:rPr>
              <w:t>UBS</w:t>
            </w:r>
            <w:r w:rsidRPr="00F26FE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банка среднегодовая стоимость палладия в 2012 г. составит 655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2013 г. – 825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2014 г. – 850</w:t>
            </w:r>
            <w:r w:rsidRPr="00F26FEA">
              <w:rPr>
                <w:rFonts w:ascii="Georgia" w:hAnsi="Georgia" w:cs="Arial"/>
                <w:sz w:val="18"/>
              </w:rPr>
              <w:t xml:space="preserve">$. </w:t>
            </w:r>
          </w:p>
          <w:p w:rsidR="00E25ABF" w:rsidRDefault="00E25ABF" w:rsidP="00E25ABF">
            <w:pPr>
              <w:spacing w:after="120"/>
              <w:jc w:val="both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>Ближайшие</w:t>
            </w:r>
            <w:r w:rsidRPr="007276DD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уровни</w:t>
            </w:r>
            <w:r w:rsidRPr="007276DD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 xml:space="preserve">поддержки в палладии </w:t>
            </w:r>
            <w:r w:rsidRPr="007276DD">
              <w:rPr>
                <w:rFonts w:ascii="Georgia" w:hAnsi="Georgia"/>
                <w:sz w:val="18"/>
              </w:rPr>
              <w:t>–</w:t>
            </w:r>
            <w:r w:rsidRPr="00C072CA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645-626</w:t>
            </w:r>
            <w:r w:rsidRPr="007276DD">
              <w:rPr>
                <w:rFonts w:ascii="Georgia" w:hAnsi="Georgia"/>
                <w:sz w:val="18"/>
              </w:rPr>
              <w:t xml:space="preserve">$, </w:t>
            </w:r>
            <w:r>
              <w:rPr>
                <w:rFonts w:ascii="Georgia" w:hAnsi="Georgia"/>
                <w:sz w:val="18"/>
              </w:rPr>
              <w:t>уровни сопротивления</w:t>
            </w:r>
            <w:r w:rsidRPr="007276DD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660-670$.</w:t>
            </w:r>
          </w:p>
          <w:p w:rsidR="005179F3" w:rsidRPr="003F146D" w:rsidRDefault="005179F3" w:rsidP="001A6087">
            <w:pPr>
              <w:spacing w:after="120"/>
              <w:rPr>
                <w:rFonts w:ascii="Georgia" w:hAnsi="Georgia"/>
                <w:sz w:val="18"/>
              </w:rPr>
            </w:pPr>
          </w:p>
        </w:tc>
        <w:tc>
          <w:tcPr>
            <w:tcW w:w="5068" w:type="dxa"/>
          </w:tcPr>
          <w:p w:rsidR="00E84E32" w:rsidRPr="00047276" w:rsidRDefault="000A59FA" w:rsidP="008F1FAD">
            <w:pPr>
              <w:rPr>
                <w:rFonts w:ascii="Georgia" w:hAnsi="Georgia" w:cs="Arial"/>
                <w:color w:val="00B0F0"/>
                <w:sz w:val="20"/>
              </w:rPr>
            </w:pPr>
            <w:r w:rsidRPr="00047276">
              <w:rPr>
                <w:rFonts w:ascii="Georgia" w:hAnsi="Georgia" w:cs="Arial"/>
                <w:color w:val="00B0F0"/>
                <w:sz w:val="20"/>
              </w:rPr>
              <w:lastRenderedPageBreak/>
              <w:t xml:space="preserve">Основные тренды </w:t>
            </w:r>
          </w:p>
          <w:tbl>
            <w:tblPr>
              <w:tblStyle w:val="-50"/>
              <w:tblW w:w="4020" w:type="dxa"/>
              <w:tblLayout w:type="fixed"/>
              <w:tblLook w:val="04A0"/>
            </w:tblPr>
            <w:tblGrid>
              <w:gridCol w:w="1498"/>
              <w:gridCol w:w="2522"/>
            </w:tblGrid>
            <w:tr w:rsidR="000A59FA" w:rsidRPr="00047276" w:rsidTr="00593CF7">
              <w:trPr>
                <w:cnfStyle w:val="100000000000"/>
              </w:trPr>
              <w:tc>
                <w:tcPr>
                  <w:cnfStyle w:val="001000000000"/>
                  <w:tcW w:w="1498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</w:rPr>
                    <w:t>Золото</w:t>
                  </w:r>
                </w:p>
              </w:tc>
              <w:tc>
                <w:tcPr>
                  <w:tcW w:w="2522" w:type="dxa"/>
                </w:tcPr>
                <w:p w:rsidR="007349DB" w:rsidRPr="00975C34" w:rsidRDefault="00975C34" w:rsidP="008F1FAD">
                  <w:pPr>
                    <w:cnfStyle w:val="100000000000"/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975C34">
                    <w:rPr>
                      <w:rFonts w:ascii="Georgia" w:hAnsi="Georgia" w:cs="Arial"/>
                      <w:b w:val="0"/>
                      <w:sz w:val="16"/>
                    </w:rPr>
                    <w:t>Долгосрочный растущий</w:t>
                  </w:r>
                </w:p>
              </w:tc>
            </w:tr>
            <w:tr w:rsidR="000A59FA" w:rsidRPr="00047276" w:rsidTr="00593CF7">
              <w:trPr>
                <w:cnfStyle w:val="000000100000"/>
              </w:trPr>
              <w:tc>
                <w:tcPr>
                  <w:cnfStyle w:val="001000000000"/>
                  <w:tcW w:w="1498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</w:rPr>
                    <w:t>Серебро</w:t>
                  </w:r>
                </w:p>
              </w:tc>
              <w:tc>
                <w:tcPr>
                  <w:tcW w:w="2522" w:type="dxa"/>
                </w:tcPr>
                <w:p w:rsidR="007349DB" w:rsidRPr="00B51572" w:rsidRDefault="00975C34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Долгосрочный растущий</w:t>
                  </w:r>
                </w:p>
              </w:tc>
            </w:tr>
            <w:tr w:rsidR="000A59FA" w:rsidRPr="00047276" w:rsidTr="00593CF7">
              <w:trPr>
                <w:cnfStyle w:val="000000010000"/>
              </w:trPr>
              <w:tc>
                <w:tcPr>
                  <w:cnfStyle w:val="001000000000"/>
                  <w:tcW w:w="1498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</w:rPr>
                    <w:t>Платина</w:t>
                  </w:r>
                </w:p>
              </w:tc>
              <w:tc>
                <w:tcPr>
                  <w:tcW w:w="2522" w:type="dxa"/>
                </w:tcPr>
                <w:p w:rsidR="007349DB" w:rsidRPr="00B51572" w:rsidRDefault="00975C34" w:rsidP="008F1FAD">
                  <w:pPr>
                    <w:cnfStyle w:val="00000001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Консолидация в диапазоне</w:t>
                  </w:r>
                </w:p>
              </w:tc>
            </w:tr>
            <w:tr w:rsidR="000A59FA" w:rsidRPr="00047276" w:rsidTr="00593CF7">
              <w:trPr>
                <w:cnfStyle w:val="000000100000"/>
              </w:trPr>
              <w:tc>
                <w:tcPr>
                  <w:cnfStyle w:val="001000000000"/>
                  <w:tcW w:w="1498" w:type="dxa"/>
                </w:tcPr>
                <w:p w:rsidR="000A59FA" w:rsidRPr="00047276" w:rsidRDefault="000A59FA" w:rsidP="008F1FAD">
                  <w:pPr>
                    <w:rPr>
                      <w:rFonts w:ascii="Georgia" w:hAnsi="Georgia" w:cs="Arial"/>
                      <w:b w:val="0"/>
                      <w:sz w:val="16"/>
                    </w:rPr>
                  </w:pPr>
                  <w:r w:rsidRPr="00047276">
                    <w:rPr>
                      <w:rFonts w:ascii="Georgia" w:hAnsi="Georgia" w:cs="Arial"/>
                      <w:b w:val="0"/>
                      <w:sz w:val="16"/>
                    </w:rPr>
                    <w:t>Палладий</w:t>
                  </w:r>
                </w:p>
              </w:tc>
              <w:tc>
                <w:tcPr>
                  <w:tcW w:w="2522" w:type="dxa"/>
                </w:tcPr>
                <w:p w:rsidR="007349DB" w:rsidRPr="00B51572" w:rsidRDefault="00975C34" w:rsidP="008F1FAD">
                  <w:pPr>
                    <w:cnfStyle w:val="000000100000"/>
                    <w:rPr>
                      <w:rFonts w:ascii="Georgia" w:hAnsi="Georgia" w:cs="Arial"/>
                      <w:sz w:val="16"/>
                    </w:rPr>
                  </w:pPr>
                  <w:r>
                    <w:rPr>
                      <w:rFonts w:ascii="Georgia" w:hAnsi="Georgia" w:cs="Arial"/>
                      <w:sz w:val="16"/>
                    </w:rPr>
                    <w:t>Консолидация в диапазоне</w:t>
                  </w:r>
                </w:p>
              </w:tc>
            </w:tr>
          </w:tbl>
          <w:p w:rsidR="000A59FA" w:rsidRPr="00047276" w:rsidRDefault="000A59FA" w:rsidP="008F1FAD">
            <w:pPr>
              <w:rPr>
                <w:rFonts w:ascii="Georgia" w:hAnsi="Georgia" w:cs="Arial"/>
                <w:noProof/>
              </w:rPr>
            </w:pPr>
          </w:p>
          <w:p w:rsidR="002D63AF" w:rsidRDefault="00202BB9" w:rsidP="002D63AF">
            <w:pPr>
              <w:spacing w:after="120"/>
              <w:rPr>
                <w:rFonts w:ascii="Georgia" w:hAnsi="Georgia" w:cs="Arial"/>
                <w:color w:val="00B0F0"/>
                <w:sz w:val="20"/>
              </w:rPr>
            </w:pPr>
            <w:r w:rsidRPr="00047276">
              <w:rPr>
                <w:rFonts w:ascii="Georgia" w:hAnsi="Georgia" w:cs="Arial"/>
                <w:color w:val="00B0F0"/>
                <w:sz w:val="20"/>
              </w:rPr>
              <w:t>Фундаментальные факторы</w:t>
            </w:r>
            <w:r w:rsidR="00CC53E4" w:rsidRPr="00047276">
              <w:rPr>
                <w:rFonts w:ascii="Georgia" w:hAnsi="Georgia" w:cs="Arial"/>
                <w:color w:val="00B0F0"/>
                <w:sz w:val="20"/>
              </w:rPr>
              <w:t xml:space="preserve">, </w:t>
            </w:r>
            <w:r w:rsidRPr="00047276">
              <w:rPr>
                <w:rFonts w:ascii="Georgia" w:hAnsi="Georgia" w:cs="Arial"/>
                <w:color w:val="00B0F0"/>
                <w:sz w:val="20"/>
              </w:rPr>
              <w:t>новости</w:t>
            </w:r>
            <w:r w:rsidR="00CC53E4" w:rsidRPr="00047276">
              <w:rPr>
                <w:rFonts w:ascii="Georgia" w:hAnsi="Georgia" w:cs="Arial"/>
                <w:color w:val="00B0F0"/>
                <w:sz w:val="20"/>
              </w:rPr>
              <w:t xml:space="preserve"> и технический анализ</w:t>
            </w:r>
            <w:r w:rsidR="00FF57AF" w:rsidRPr="00047276">
              <w:rPr>
                <w:rFonts w:ascii="Georgia" w:hAnsi="Georgia" w:cs="Arial"/>
                <w:color w:val="00B0F0"/>
                <w:sz w:val="20"/>
              </w:rPr>
              <w:t xml:space="preserve"> </w:t>
            </w:r>
          </w:p>
          <w:p w:rsidR="00CF6AA1" w:rsidRDefault="00CF6AA1" w:rsidP="00990A06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Сегодня</w:t>
            </w:r>
            <w:r w:rsidR="006302A7">
              <w:rPr>
                <w:rFonts w:ascii="Georgia" w:hAnsi="Georgia" w:cs="Arial"/>
                <w:sz w:val="18"/>
              </w:rPr>
              <w:t xml:space="preserve"> р</w:t>
            </w:r>
            <w:r w:rsidR="00D64F7E">
              <w:rPr>
                <w:rFonts w:ascii="Georgia" w:hAnsi="Georgia" w:cs="Arial"/>
                <w:sz w:val="18"/>
              </w:rPr>
              <w:t xml:space="preserve">ынки драгоценных металлов </w:t>
            </w:r>
            <w:r>
              <w:rPr>
                <w:rFonts w:ascii="Georgia" w:hAnsi="Georgia" w:cs="Arial"/>
                <w:sz w:val="18"/>
              </w:rPr>
              <w:t xml:space="preserve">вяло подрастают под влиянием роста рисков в Еврозоне. Агентство </w:t>
            </w:r>
            <w:r w:rsidRPr="00CF6AA1">
              <w:rPr>
                <w:rFonts w:ascii="Georgia" w:hAnsi="Georgia" w:cs="Arial"/>
                <w:sz w:val="18"/>
              </w:rPr>
              <w:t>Standart&amp;Poor's снизило суверенный кредитный рейтинг Испании на 2 ступени с «BBB+» до «BBB-», с негативным прогнозом</w:t>
            </w:r>
            <w:r>
              <w:rPr>
                <w:rFonts w:ascii="Georgia" w:hAnsi="Georgia" w:cs="Arial"/>
                <w:sz w:val="18"/>
              </w:rPr>
              <w:t xml:space="preserve">. </w:t>
            </w:r>
          </w:p>
          <w:p w:rsidR="00CF6AA1" w:rsidRPr="00CF6AA1" w:rsidRDefault="00CF6AA1" w:rsidP="00990A06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Макроэкономическая статистика в США по рынку труда вновь показала </w:t>
            </w:r>
            <w:r w:rsidR="00F26FEA">
              <w:rPr>
                <w:rFonts w:ascii="Georgia" w:hAnsi="Georgia" w:cs="Arial"/>
                <w:sz w:val="18"/>
              </w:rPr>
              <w:t>улучшение</w:t>
            </w:r>
            <w:r>
              <w:rPr>
                <w:rFonts w:ascii="Georgia" w:hAnsi="Georgia" w:cs="Arial"/>
                <w:sz w:val="18"/>
              </w:rPr>
              <w:t xml:space="preserve"> ситуации, </w:t>
            </w:r>
            <w:r w:rsidR="00F26FEA">
              <w:rPr>
                <w:rFonts w:ascii="Georgia" w:hAnsi="Georgia" w:cs="Arial"/>
                <w:sz w:val="18"/>
              </w:rPr>
              <w:t xml:space="preserve">что оказало кратковременное негативное влияние на котировки драгоценных металлов.  </w:t>
            </w:r>
          </w:p>
          <w:p w:rsidR="006302A7" w:rsidRDefault="00990A06" w:rsidP="006302A7">
            <w:pPr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Инвестиционный спрос</w:t>
            </w:r>
            <w:r w:rsidR="002A0374">
              <w:rPr>
                <w:rFonts w:ascii="Georgia" w:hAnsi="Georgia" w:cs="Arial"/>
                <w:sz w:val="18"/>
              </w:rPr>
              <w:t xml:space="preserve"> в драгоценных металлах</w:t>
            </w:r>
            <w:r>
              <w:rPr>
                <w:rFonts w:ascii="Georgia" w:hAnsi="Georgia" w:cs="Arial"/>
                <w:sz w:val="18"/>
              </w:rPr>
              <w:t xml:space="preserve"> </w:t>
            </w:r>
            <w:r w:rsidR="0022730C">
              <w:rPr>
                <w:rFonts w:ascii="Georgia" w:hAnsi="Georgia" w:cs="Arial"/>
                <w:sz w:val="18"/>
              </w:rPr>
              <w:t>продолжает стагнировать</w:t>
            </w:r>
            <w:r w:rsidR="002A0374">
              <w:rPr>
                <w:rFonts w:ascii="Georgia" w:hAnsi="Georgia" w:cs="Arial"/>
                <w:sz w:val="18"/>
              </w:rPr>
              <w:t>,</w:t>
            </w:r>
            <w:r>
              <w:rPr>
                <w:rFonts w:ascii="Georgia" w:hAnsi="Georgia" w:cs="Arial"/>
                <w:sz w:val="18"/>
              </w:rPr>
              <w:t xml:space="preserve"> </w:t>
            </w:r>
            <w:r w:rsidR="006302A7">
              <w:rPr>
                <w:rFonts w:ascii="Georgia" w:hAnsi="Georgia" w:cs="Arial"/>
                <w:sz w:val="18"/>
              </w:rPr>
              <w:t xml:space="preserve">за исключением </w:t>
            </w:r>
            <w:r w:rsidR="00F26FEA">
              <w:rPr>
                <w:rFonts w:ascii="Georgia" w:hAnsi="Georgia" w:cs="Arial"/>
                <w:sz w:val="18"/>
              </w:rPr>
              <w:t>золота</w:t>
            </w:r>
            <w:r w:rsidR="006302A7">
              <w:rPr>
                <w:rFonts w:ascii="Georgia" w:hAnsi="Georgia" w:cs="Arial"/>
                <w:sz w:val="18"/>
              </w:rPr>
              <w:t xml:space="preserve">: по состоянию на </w:t>
            </w:r>
            <w:r w:rsidR="00F26FEA">
              <w:rPr>
                <w:rFonts w:ascii="Georgia" w:hAnsi="Georgia" w:cs="Arial"/>
                <w:sz w:val="18"/>
              </w:rPr>
              <w:t>10</w:t>
            </w:r>
            <w:r w:rsidR="006302A7">
              <w:rPr>
                <w:rFonts w:ascii="Georgia" w:hAnsi="Georgia" w:cs="Arial"/>
                <w:sz w:val="18"/>
              </w:rPr>
              <w:t xml:space="preserve"> октября запасы в </w:t>
            </w:r>
            <w:r w:rsidR="00F26FEA">
              <w:rPr>
                <w:rFonts w:ascii="Georgia" w:hAnsi="Georgia" w:cs="Arial"/>
                <w:sz w:val="18"/>
              </w:rPr>
              <w:t>золотых</w:t>
            </w:r>
            <w:r w:rsidR="006302A7">
              <w:rPr>
                <w:rFonts w:ascii="Georgia" w:hAnsi="Georgia" w:cs="Arial"/>
                <w:sz w:val="18"/>
              </w:rPr>
              <w:t xml:space="preserve"> </w:t>
            </w:r>
            <w:r w:rsidR="006302A7">
              <w:rPr>
                <w:rFonts w:ascii="Georgia" w:hAnsi="Georgia" w:cs="Arial"/>
                <w:sz w:val="18"/>
                <w:lang w:val="en-US"/>
              </w:rPr>
              <w:t>ETF</w:t>
            </w:r>
            <w:r w:rsidR="006302A7" w:rsidRPr="006302A7">
              <w:rPr>
                <w:rFonts w:ascii="Georgia" w:hAnsi="Georgia" w:cs="Arial"/>
                <w:sz w:val="18"/>
              </w:rPr>
              <w:t>-</w:t>
            </w:r>
            <w:r w:rsidR="006302A7">
              <w:rPr>
                <w:rFonts w:ascii="Georgia" w:hAnsi="Georgia" w:cs="Arial"/>
                <w:sz w:val="18"/>
              </w:rPr>
              <w:t xml:space="preserve">фондах выросли на </w:t>
            </w:r>
            <w:r w:rsidR="00F26FEA">
              <w:rPr>
                <w:rFonts w:ascii="Georgia" w:hAnsi="Georgia" w:cs="Arial"/>
                <w:sz w:val="18"/>
              </w:rPr>
              <w:t>0,3</w:t>
            </w:r>
            <w:r w:rsidR="006302A7">
              <w:rPr>
                <w:rFonts w:ascii="Georgia" w:hAnsi="Georgia" w:cs="Arial"/>
                <w:sz w:val="18"/>
              </w:rPr>
              <w:t>%</w:t>
            </w:r>
            <w:r w:rsidR="00F26FEA">
              <w:rPr>
                <w:rFonts w:ascii="Georgia" w:hAnsi="Georgia" w:cs="Arial"/>
                <w:sz w:val="18"/>
              </w:rPr>
              <w:t>.</w:t>
            </w:r>
          </w:p>
          <w:p w:rsidR="009515B2" w:rsidRDefault="006302A7" w:rsidP="006302A7">
            <w:pPr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/>
                <w:i/>
                <w:color w:val="00B0F0"/>
                <w:sz w:val="18"/>
              </w:rPr>
              <w:t xml:space="preserve"> </w:t>
            </w:r>
            <w:r w:rsidR="00F526BB">
              <w:rPr>
                <w:rFonts w:ascii="Georgia" w:hAnsi="Georgia"/>
                <w:i/>
                <w:noProof/>
                <w:color w:val="00B0F0"/>
                <w:sz w:val="18"/>
              </w:rPr>
              <w:drawing>
                <wp:inline distT="0" distB="0" distL="0" distR="0">
                  <wp:extent cx="3079750" cy="1751965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1751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15B2" w:rsidRDefault="009515B2" w:rsidP="009515B2">
            <w:pPr>
              <w:spacing w:after="120"/>
              <w:rPr>
                <w:rFonts w:ascii="Georgia" w:hAnsi="Georgia" w:cs="Arial"/>
                <w:i/>
                <w:sz w:val="14"/>
              </w:rPr>
            </w:pPr>
            <w:r w:rsidRPr="00AB6A01">
              <w:rPr>
                <w:rFonts w:ascii="Georgia" w:hAnsi="Georgia" w:cs="Arial"/>
                <w:sz w:val="18"/>
              </w:rPr>
              <w:t xml:space="preserve">   </w:t>
            </w: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Thinkorswim</w:t>
            </w:r>
          </w:p>
          <w:p w:rsidR="00264E1B" w:rsidRPr="00643C00" w:rsidRDefault="00DE4D0E" w:rsidP="00264E1B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Цены на золото</w:t>
            </w:r>
            <w:r w:rsidR="001777B2">
              <w:rPr>
                <w:rFonts w:ascii="Georgia" w:hAnsi="Georgia" w:cs="Arial"/>
                <w:sz w:val="18"/>
              </w:rPr>
              <w:t xml:space="preserve"> </w:t>
            </w:r>
            <w:r w:rsidR="00F26FEA">
              <w:rPr>
                <w:rFonts w:ascii="Georgia" w:hAnsi="Georgia" w:cs="Arial"/>
                <w:sz w:val="18"/>
              </w:rPr>
              <w:t>остаются выше уровня</w:t>
            </w:r>
            <w:r w:rsidR="0022730C">
              <w:rPr>
                <w:rFonts w:ascii="Georgia" w:hAnsi="Georgia" w:cs="Arial"/>
                <w:sz w:val="18"/>
              </w:rPr>
              <w:t xml:space="preserve"> поддержки 17</w:t>
            </w:r>
            <w:r w:rsidR="00602A97">
              <w:rPr>
                <w:rFonts w:ascii="Georgia" w:hAnsi="Georgia" w:cs="Arial"/>
                <w:sz w:val="18"/>
              </w:rPr>
              <w:t>6</w:t>
            </w:r>
            <w:r w:rsidR="00F26FEA">
              <w:rPr>
                <w:rFonts w:ascii="Georgia" w:hAnsi="Georgia" w:cs="Arial"/>
                <w:sz w:val="18"/>
              </w:rPr>
              <w:t>5</w:t>
            </w:r>
            <w:r w:rsidR="0022730C" w:rsidRPr="0022730C">
              <w:rPr>
                <w:rFonts w:ascii="Georgia" w:hAnsi="Georgia" w:cs="Arial"/>
                <w:sz w:val="18"/>
              </w:rPr>
              <w:t>$</w:t>
            </w:r>
            <w:r w:rsidR="00602A97">
              <w:rPr>
                <w:rFonts w:ascii="Georgia" w:hAnsi="Georgia" w:cs="Arial"/>
                <w:sz w:val="18"/>
              </w:rPr>
              <w:t xml:space="preserve">, </w:t>
            </w:r>
            <w:r w:rsidR="00F26FEA">
              <w:rPr>
                <w:rFonts w:ascii="Georgia" w:hAnsi="Georgia" w:cs="Arial"/>
                <w:sz w:val="18"/>
              </w:rPr>
              <w:t xml:space="preserve">находясь выше </w:t>
            </w:r>
            <w:r w:rsidR="00602A97">
              <w:rPr>
                <w:rFonts w:ascii="Georgia" w:hAnsi="Georgia" w:cs="Arial"/>
                <w:sz w:val="18"/>
              </w:rPr>
              <w:t>нижней границ</w:t>
            </w:r>
            <w:r w:rsidR="00F26FEA">
              <w:rPr>
                <w:rFonts w:ascii="Georgia" w:hAnsi="Georgia" w:cs="Arial"/>
                <w:sz w:val="18"/>
              </w:rPr>
              <w:t>ы</w:t>
            </w:r>
            <w:r w:rsidR="00602A97">
              <w:rPr>
                <w:rFonts w:ascii="Georgia" w:hAnsi="Georgia" w:cs="Arial"/>
                <w:sz w:val="18"/>
              </w:rPr>
              <w:t xml:space="preserve"> сужающегося треугольника</w:t>
            </w:r>
            <w:r w:rsidR="00DC63E8" w:rsidRPr="00DC63E8">
              <w:rPr>
                <w:rFonts w:ascii="Georgia" w:hAnsi="Georgia" w:cs="Arial"/>
                <w:sz w:val="18"/>
              </w:rPr>
              <w:t xml:space="preserve">. </w:t>
            </w:r>
          </w:p>
          <w:p w:rsidR="00F26FEA" w:rsidRDefault="00DC63E8" w:rsidP="00F26FEA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Д</w:t>
            </w:r>
            <w:r w:rsidR="004B389C">
              <w:rPr>
                <w:rFonts w:ascii="Georgia" w:hAnsi="Georgia" w:cs="Arial"/>
                <w:sz w:val="18"/>
              </w:rPr>
              <w:t xml:space="preserve">олгосрочный растущий тренд </w:t>
            </w:r>
            <w:r w:rsidR="00264E1B">
              <w:rPr>
                <w:rFonts w:ascii="Georgia" w:hAnsi="Georgia" w:cs="Arial"/>
                <w:sz w:val="18"/>
              </w:rPr>
              <w:t xml:space="preserve">в золоте </w:t>
            </w:r>
            <w:r w:rsidR="004B389C">
              <w:rPr>
                <w:rFonts w:ascii="Georgia" w:hAnsi="Georgia" w:cs="Arial"/>
                <w:sz w:val="18"/>
              </w:rPr>
              <w:t>пока сохраняется</w:t>
            </w:r>
            <w:r w:rsidR="005C55AA" w:rsidRPr="005C55AA">
              <w:rPr>
                <w:rFonts w:ascii="Georgia" w:hAnsi="Georgia" w:cs="Arial"/>
                <w:sz w:val="18"/>
              </w:rPr>
              <w:t xml:space="preserve">. </w:t>
            </w:r>
            <w:r w:rsidR="00F26FEA">
              <w:rPr>
                <w:rFonts w:ascii="Georgia" w:hAnsi="Georgia" w:cs="Arial"/>
                <w:sz w:val="18"/>
              </w:rPr>
              <w:t xml:space="preserve">По мнению </w:t>
            </w:r>
            <w:r w:rsidR="00F26FEA">
              <w:rPr>
                <w:rFonts w:ascii="Georgia" w:hAnsi="Georgia" w:cs="Arial"/>
                <w:sz w:val="18"/>
                <w:lang w:val="en-US"/>
              </w:rPr>
              <w:t>JP</w:t>
            </w:r>
            <w:r w:rsidR="00F26FEA" w:rsidRPr="00F26FEA">
              <w:rPr>
                <w:rFonts w:ascii="Georgia" w:hAnsi="Georgia" w:cs="Arial"/>
                <w:sz w:val="18"/>
              </w:rPr>
              <w:t xml:space="preserve"> </w:t>
            </w:r>
            <w:r w:rsidR="00F26FEA">
              <w:rPr>
                <w:rFonts w:ascii="Georgia" w:hAnsi="Georgia" w:cs="Arial"/>
                <w:sz w:val="18"/>
                <w:lang w:val="en-US"/>
              </w:rPr>
              <w:t>Morgan</w:t>
            </w:r>
            <w:r w:rsidR="00F26FEA" w:rsidRPr="00F26FEA">
              <w:rPr>
                <w:rFonts w:ascii="Georgia" w:hAnsi="Georgia" w:cs="Arial"/>
                <w:sz w:val="18"/>
              </w:rPr>
              <w:t xml:space="preserve"> </w:t>
            </w:r>
            <w:r w:rsidR="00F26FEA">
              <w:rPr>
                <w:rFonts w:ascii="Georgia" w:hAnsi="Georgia" w:cs="Arial"/>
                <w:sz w:val="18"/>
              </w:rPr>
              <w:t xml:space="preserve">долгосрочному росту цен на драгоценные металлы, особенно золота, способствуют не только инфляционные ожидания, но и фундаментальные факторы, такие как рост издержек производства в Чили и Австралии, трудовые конфликты в ЮАР.  </w:t>
            </w:r>
          </w:p>
          <w:p w:rsidR="00F26FEA" w:rsidRDefault="00F26FEA" w:rsidP="00F26FEA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При поддерживающем развитии событий возможно продолжение роста цен на золото до уровня сопротивления </w:t>
            </w:r>
            <w:r w:rsidRPr="004A1660">
              <w:rPr>
                <w:rFonts w:ascii="Georgia" w:hAnsi="Georgia" w:cs="Arial"/>
                <w:sz w:val="18"/>
              </w:rPr>
              <w:t>18</w:t>
            </w:r>
            <w:r>
              <w:rPr>
                <w:rFonts w:ascii="Georgia" w:hAnsi="Georgia" w:cs="Arial"/>
                <w:sz w:val="18"/>
              </w:rPr>
              <w:t>5</w:t>
            </w:r>
            <w:r w:rsidRPr="004A1660">
              <w:rPr>
                <w:rFonts w:ascii="Georgia" w:hAnsi="Georgia" w:cs="Arial"/>
                <w:sz w:val="18"/>
              </w:rPr>
              <w:t>0</w:t>
            </w:r>
            <w:r>
              <w:rPr>
                <w:rFonts w:ascii="Georgia" w:hAnsi="Georgia" w:cs="Arial"/>
                <w:sz w:val="18"/>
              </w:rPr>
              <w:t>-2100</w:t>
            </w:r>
            <w:r w:rsidRPr="00872D1E">
              <w:rPr>
                <w:rFonts w:ascii="Georgia" w:hAnsi="Georgia" w:cs="Arial"/>
                <w:sz w:val="18"/>
              </w:rPr>
              <w:t>$</w:t>
            </w:r>
            <w:r>
              <w:rPr>
                <w:rFonts w:ascii="Georgia" w:hAnsi="Georgia" w:cs="Arial"/>
                <w:sz w:val="18"/>
              </w:rPr>
              <w:t>.</w:t>
            </w:r>
          </w:p>
          <w:p w:rsidR="00F26FEA" w:rsidRDefault="00F26FEA" w:rsidP="00F26FEA">
            <w:pPr>
              <w:spacing w:after="120"/>
              <w:jc w:val="both"/>
              <w:rPr>
                <w:rFonts w:ascii="Georgia" w:hAnsi="Georgia" w:cs="Arial"/>
                <w:sz w:val="18"/>
                <w:lang w:val="en-US"/>
              </w:rPr>
            </w:pPr>
            <w:r>
              <w:rPr>
                <w:rFonts w:ascii="Georgia" w:hAnsi="Georgia" w:cs="Arial"/>
                <w:sz w:val="18"/>
              </w:rPr>
              <w:t xml:space="preserve">По прогнозу банка </w:t>
            </w:r>
            <w:r>
              <w:rPr>
                <w:rFonts w:ascii="Georgia" w:hAnsi="Georgia" w:cs="Arial"/>
                <w:sz w:val="18"/>
                <w:lang w:val="en-US"/>
              </w:rPr>
              <w:t>JP</w:t>
            </w:r>
            <w:r w:rsidRPr="00F26FE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  <w:lang w:val="en-US"/>
              </w:rPr>
              <w:t>Morgan</w:t>
            </w:r>
            <w:r>
              <w:rPr>
                <w:rFonts w:ascii="Georgia" w:hAnsi="Georgia" w:cs="Arial"/>
                <w:sz w:val="18"/>
              </w:rPr>
              <w:t xml:space="preserve"> среднегодовая стоимость золота в 2012 г. составит 1670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2013 г. – 1775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2014 г. – 1819</w:t>
            </w:r>
            <w:r w:rsidRPr="00F26FEA">
              <w:rPr>
                <w:rFonts w:ascii="Georgia" w:hAnsi="Georgia" w:cs="Arial"/>
                <w:sz w:val="18"/>
              </w:rPr>
              <w:t xml:space="preserve">$. </w:t>
            </w:r>
          </w:p>
          <w:p w:rsidR="00F26FEA" w:rsidRPr="00F26FEA" w:rsidRDefault="00F26FEA" w:rsidP="00F26FEA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По прогнозу </w:t>
            </w:r>
            <w:r>
              <w:rPr>
                <w:rFonts w:ascii="Georgia" w:hAnsi="Georgia" w:cs="Arial"/>
                <w:sz w:val="18"/>
                <w:lang w:val="en-US"/>
              </w:rPr>
              <w:t>UBS</w:t>
            </w:r>
            <w:r w:rsidRPr="00F26FE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банка среднегодовая стоимость золота в 2012 г. составит 1700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2013 г. – 1900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2014 г. – 1700</w:t>
            </w:r>
            <w:r w:rsidRPr="00F26FEA">
              <w:rPr>
                <w:rFonts w:ascii="Georgia" w:hAnsi="Georgia" w:cs="Arial"/>
                <w:sz w:val="18"/>
              </w:rPr>
              <w:t xml:space="preserve">$. </w:t>
            </w:r>
          </w:p>
          <w:p w:rsidR="00990A06" w:rsidRDefault="00990A06" w:rsidP="008D1A1A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Если же уровень 1800</w:t>
            </w:r>
            <w:r w:rsidRPr="00990A06">
              <w:rPr>
                <w:rFonts w:ascii="Georgia" w:hAnsi="Georgia" w:cs="Arial"/>
                <w:sz w:val="18"/>
              </w:rPr>
              <w:t xml:space="preserve">$ </w:t>
            </w:r>
            <w:r>
              <w:rPr>
                <w:rFonts w:ascii="Georgia" w:hAnsi="Georgia" w:cs="Arial"/>
                <w:sz w:val="18"/>
              </w:rPr>
              <w:t>так и не будет пройден, то возможна коррекция цен вниз до уровня 1527</w:t>
            </w:r>
            <w:r w:rsidRPr="00990A06">
              <w:rPr>
                <w:rFonts w:ascii="Georgia" w:hAnsi="Georgia" w:cs="Arial"/>
                <w:sz w:val="18"/>
              </w:rPr>
              <w:t xml:space="preserve">$ </w:t>
            </w:r>
            <w:r>
              <w:rPr>
                <w:rFonts w:ascii="Georgia" w:hAnsi="Georgia" w:cs="Arial"/>
                <w:sz w:val="18"/>
              </w:rPr>
              <w:t>и в дальнейшем более сильное снижение до уровня 1283</w:t>
            </w:r>
            <w:r w:rsidRPr="00990A06">
              <w:rPr>
                <w:rFonts w:ascii="Georgia" w:hAnsi="Georgia" w:cs="Arial"/>
                <w:sz w:val="18"/>
              </w:rPr>
              <w:t xml:space="preserve">$ </w:t>
            </w:r>
            <w:r>
              <w:rPr>
                <w:rFonts w:ascii="Georgia" w:hAnsi="Georgia" w:cs="Arial"/>
                <w:sz w:val="18"/>
              </w:rPr>
              <w:t xml:space="preserve">примерно к началу 2014 г. </w:t>
            </w:r>
          </w:p>
          <w:p w:rsidR="0022730C" w:rsidRDefault="0022730C" w:rsidP="0022730C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lastRenderedPageBreak/>
              <w:t>Ближайшие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уровни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поддержки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для</w:t>
            </w:r>
            <w:r w:rsidRPr="007C45A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золота</w:t>
            </w:r>
            <w:r w:rsidRPr="007C45AA">
              <w:rPr>
                <w:rFonts w:ascii="Georgia" w:hAnsi="Georgia" w:cs="Arial"/>
                <w:sz w:val="18"/>
              </w:rPr>
              <w:t xml:space="preserve"> –</w:t>
            </w:r>
            <w:r>
              <w:rPr>
                <w:rFonts w:ascii="Georgia" w:hAnsi="Georgia" w:cs="Arial"/>
                <w:sz w:val="18"/>
              </w:rPr>
              <w:t xml:space="preserve"> 17</w:t>
            </w:r>
            <w:r w:rsidR="00602A97">
              <w:rPr>
                <w:rFonts w:ascii="Georgia" w:hAnsi="Georgia" w:cs="Arial"/>
                <w:sz w:val="18"/>
              </w:rPr>
              <w:t>5</w:t>
            </w:r>
            <w:r>
              <w:rPr>
                <w:rFonts w:ascii="Georgia" w:hAnsi="Georgia" w:cs="Arial"/>
                <w:sz w:val="18"/>
              </w:rPr>
              <w:t>0</w:t>
            </w:r>
            <w:r w:rsidR="008C7377">
              <w:rPr>
                <w:rFonts w:ascii="Georgia" w:hAnsi="Georgia" w:cs="Arial"/>
                <w:sz w:val="18"/>
              </w:rPr>
              <w:t>-17</w:t>
            </w:r>
            <w:r w:rsidR="00602A97">
              <w:rPr>
                <w:rFonts w:ascii="Georgia" w:hAnsi="Georgia" w:cs="Arial"/>
                <w:sz w:val="18"/>
              </w:rPr>
              <w:t>25</w:t>
            </w:r>
            <w:r w:rsidRPr="007C45AA">
              <w:rPr>
                <w:rFonts w:ascii="Georgia" w:hAnsi="Georgia" w:cs="Arial"/>
                <w:sz w:val="18"/>
              </w:rPr>
              <w:t xml:space="preserve">$, </w:t>
            </w:r>
            <w:r w:rsidR="008C7377">
              <w:rPr>
                <w:rFonts w:ascii="Georgia" w:hAnsi="Georgia" w:cs="Arial"/>
                <w:sz w:val="18"/>
              </w:rPr>
              <w:t>уровни</w:t>
            </w:r>
            <w:r>
              <w:rPr>
                <w:rFonts w:ascii="Georgia" w:hAnsi="Georgia" w:cs="Arial"/>
                <w:sz w:val="18"/>
              </w:rPr>
              <w:t xml:space="preserve"> сопротивления -</w:t>
            </w:r>
            <w:r w:rsidRPr="007C45AA">
              <w:rPr>
                <w:rFonts w:ascii="Georgia" w:hAnsi="Georgia" w:cs="Arial"/>
                <w:sz w:val="18"/>
              </w:rPr>
              <w:t xml:space="preserve">  </w:t>
            </w:r>
            <w:r>
              <w:rPr>
                <w:rFonts w:ascii="Georgia" w:hAnsi="Georgia" w:cs="Arial"/>
                <w:sz w:val="18"/>
              </w:rPr>
              <w:t>17</w:t>
            </w:r>
            <w:r w:rsidR="008C7377">
              <w:rPr>
                <w:rFonts w:ascii="Georgia" w:hAnsi="Georgia" w:cs="Arial"/>
                <w:sz w:val="18"/>
              </w:rPr>
              <w:t>8</w:t>
            </w:r>
            <w:r w:rsidR="00602A97">
              <w:rPr>
                <w:rFonts w:ascii="Georgia" w:hAnsi="Georgia" w:cs="Arial"/>
                <w:sz w:val="18"/>
              </w:rPr>
              <w:t>5</w:t>
            </w:r>
            <w:r>
              <w:rPr>
                <w:rFonts w:ascii="Georgia" w:hAnsi="Georgia" w:cs="Arial"/>
                <w:sz w:val="18"/>
              </w:rPr>
              <w:t>-1800</w:t>
            </w:r>
            <w:r w:rsidRPr="007C45AA">
              <w:rPr>
                <w:rFonts w:ascii="Georgia" w:hAnsi="Georgia" w:cs="Arial"/>
                <w:sz w:val="18"/>
              </w:rPr>
              <w:t>$.</w:t>
            </w:r>
          </w:p>
          <w:p w:rsidR="00643C00" w:rsidRDefault="00643C00" w:rsidP="00643C00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 w:rsidRPr="008D1A1A">
              <w:rPr>
                <w:rFonts w:ascii="Georgia" w:hAnsi="Georgia" w:cs="Arial"/>
                <w:sz w:val="18"/>
              </w:rPr>
              <w:t xml:space="preserve">Цены на серебро </w:t>
            </w:r>
            <w:r w:rsidR="00F26FEA">
              <w:rPr>
                <w:rFonts w:ascii="Georgia" w:hAnsi="Georgia" w:cs="Arial"/>
                <w:sz w:val="18"/>
              </w:rPr>
              <w:t>торгуются возле</w:t>
            </w:r>
            <w:r w:rsidR="00602A97">
              <w:rPr>
                <w:rFonts w:ascii="Georgia" w:hAnsi="Georgia" w:cs="Arial"/>
                <w:sz w:val="18"/>
              </w:rPr>
              <w:t xml:space="preserve"> уровня поддержки </w:t>
            </w:r>
            <w:r w:rsidR="00F26FEA">
              <w:rPr>
                <w:rFonts w:ascii="Georgia" w:hAnsi="Georgia" w:cs="Arial"/>
                <w:sz w:val="18"/>
              </w:rPr>
              <w:t>34,1</w:t>
            </w:r>
            <w:r w:rsidRPr="008D1A1A">
              <w:rPr>
                <w:rFonts w:ascii="Georgia" w:hAnsi="Georgia" w:cs="Arial"/>
                <w:sz w:val="18"/>
              </w:rPr>
              <w:t>$</w:t>
            </w:r>
            <w:r w:rsidR="00BC368F" w:rsidRPr="00BC368F">
              <w:rPr>
                <w:rFonts w:ascii="Georgia" w:hAnsi="Georgia" w:cs="Arial"/>
                <w:sz w:val="18"/>
              </w:rPr>
              <w:t>.</w:t>
            </w:r>
            <w:r w:rsidR="00F26FEA">
              <w:rPr>
                <w:rFonts w:ascii="Georgia" w:hAnsi="Georgia" w:cs="Arial"/>
                <w:sz w:val="18"/>
              </w:rPr>
              <w:t xml:space="preserve"> </w:t>
            </w:r>
            <w:r w:rsidR="00BC368F">
              <w:rPr>
                <w:rFonts w:ascii="Georgia" w:hAnsi="Georgia" w:cs="Arial"/>
                <w:sz w:val="18"/>
              </w:rPr>
              <w:t>Д</w:t>
            </w:r>
            <w:r w:rsidR="007314F9" w:rsidRPr="008D1A1A">
              <w:rPr>
                <w:rFonts w:ascii="Georgia" w:hAnsi="Georgia" w:cs="Arial"/>
                <w:sz w:val="18"/>
              </w:rPr>
              <w:t xml:space="preserve">олгосрочный растущий тренд </w:t>
            </w:r>
            <w:r w:rsidR="00602A97">
              <w:rPr>
                <w:rFonts w:ascii="Georgia" w:hAnsi="Georgia" w:cs="Arial"/>
                <w:sz w:val="18"/>
              </w:rPr>
              <w:t xml:space="preserve">все еще </w:t>
            </w:r>
            <w:r w:rsidR="007314F9" w:rsidRPr="008D1A1A">
              <w:rPr>
                <w:rFonts w:ascii="Georgia" w:hAnsi="Georgia" w:cs="Arial"/>
                <w:sz w:val="18"/>
              </w:rPr>
              <w:t>сохраняется</w:t>
            </w:r>
            <w:r w:rsidR="007314F9" w:rsidRPr="007314F9">
              <w:rPr>
                <w:rFonts w:ascii="Georgia" w:hAnsi="Georgia" w:cs="Arial"/>
                <w:sz w:val="18"/>
              </w:rPr>
              <w:t>.</w:t>
            </w:r>
            <w:r w:rsidR="007314F9" w:rsidRPr="008D1A1A">
              <w:rPr>
                <w:rFonts w:ascii="Georgia" w:hAnsi="Georgia" w:cs="Arial"/>
                <w:sz w:val="18"/>
              </w:rPr>
              <w:t xml:space="preserve"> </w:t>
            </w:r>
            <w:r w:rsidRPr="008D1A1A">
              <w:rPr>
                <w:rFonts w:ascii="Georgia" w:hAnsi="Georgia" w:cs="Arial"/>
                <w:sz w:val="18"/>
              </w:rPr>
              <w:t>Цель роста 3</w:t>
            </w:r>
            <w:r>
              <w:rPr>
                <w:rFonts w:ascii="Georgia" w:hAnsi="Georgia" w:cs="Arial"/>
                <w:sz w:val="18"/>
              </w:rPr>
              <w:t>6-38</w:t>
            </w:r>
            <w:r w:rsidRPr="008D1A1A">
              <w:rPr>
                <w:rFonts w:ascii="Georgia" w:hAnsi="Georgia" w:cs="Arial"/>
                <w:sz w:val="18"/>
              </w:rPr>
              <w:t xml:space="preserve">$ </w:t>
            </w:r>
            <w:r w:rsidR="007314F9">
              <w:rPr>
                <w:rFonts w:ascii="Georgia" w:hAnsi="Georgia" w:cs="Arial"/>
                <w:sz w:val="18"/>
              </w:rPr>
              <w:t>останется</w:t>
            </w:r>
            <w:r w:rsidRPr="008D1A1A">
              <w:rPr>
                <w:rFonts w:ascii="Georgia" w:hAnsi="Georgia" w:cs="Arial"/>
                <w:sz w:val="18"/>
              </w:rPr>
              <w:t xml:space="preserve"> актуальной в среднесрочной перспективе</w:t>
            </w:r>
            <w:r w:rsidR="007314F9">
              <w:rPr>
                <w:rFonts w:ascii="Georgia" w:hAnsi="Georgia" w:cs="Arial"/>
                <w:sz w:val="18"/>
              </w:rPr>
              <w:t>, если рынку удастся закрепиться выше уровня поддержки 35,1</w:t>
            </w:r>
            <w:r w:rsidR="007314F9" w:rsidRPr="007314F9">
              <w:rPr>
                <w:rFonts w:ascii="Georgia" w:hAnsi="Georgia" w:cs="Arial"/>
                <w:sz w:val="18"/>
              </w:rPr>
              <w:t xml:space="preserve">$. </w:t>
            </w:r>
            <w:r w:rsidR="007314F9">
              <w:rPr>
                <w:rFonts w:ascii="Georgia" w:hAnsi="Georgia" w:cs="Arial"/>
                <w:sz w:val="18"/>
              </w:rPr>
              <w:t>В противном случае можно ожидать снижения до уровня 26,11</w:t>
            </w:r>
            <w:r w:rsidR="007314F9" w:rsidRPr="007314F9">
              <w:rPr>
                <w:rFonts w:ascii="Georgia" w:hAnsi="Georgia" w:cs="Arial"/>
                <w:sz w:val="18"/>
              </w:rPr>
              <w:t>$.</w:t>
            </w:r>
            <w:r w:rsidR="007314F9" w:rsidRPr="0086293C">
              <w:rPr>
                <w:rFonts w:ascii="Georgia" w:hAnsi="Georgia" w:cs="Arial"/>
                <w:sz w:val="18"/>
              </w:rPr>
              <w:t xml:space="preserve"> </w:t>
            </w:r>
          </w:p>
          <w:p w:rsidR="00F26FEA" w:rsidRPr="00F26FEA" w:rsidRDefault="00F26FEA" w:rsidP="00F26FEA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По прогнозу банка </w:t>
            </w:r>
            <w:r>
              <w:rPr>
                <w:rFonts w:ascii="Georgia" w:hAnsi="Georgia" w:cs="Arial"/>
                <w:sz w:val="18"/>
                <w:lang w:val="en-US"/>
              </w:rPr>
              <w:t>JP</w:t>
            </w:r>
            <w:r w:rsidRPr="00F26FE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  <w:lang w:val="en-US"/>
              </w:rPr>
              <w:t>Morgan</w:t>
            </w:r>
            <w:r>
              <w:rPr>
                <w:rFonts w:ascii="Georgia" w:hAnsi="Georgia" w:cs="Arial"/>
                <w:sz w:val="18"/>
              </w:rPr>
              <w:t xml:space="preserve"> среднегодовая стоимость серебра в 2012 г. составит 30,5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2013 г. – 30,0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2014 г. – 30,5</w:t>
            </w:r>
            <w:r w:rsidRPr="00F26FEA">
              <w:rPr>
                <w:rFonts w:ascii="Georgia" w:hAnsi="Georgia" w:cs="Arial"/>
                <w:sz w:val="18"/>
              </w:rPr>
              <w:t xml:space="preserve">$. </w:t>
            </w:r>
          </w:p>
          <w:p w:rsidR="00F26FEA" w:rsidRPr="00F26FEA" w:rsidRDefault="00F26FEA" w:rsidP="00F26FEA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По прогнозу </w:t>
            </w:r>
            <w:r>
              <w:rPr>
                <w:rFonts w:ascii="Georgia" w:hAnsi="Georgia" w:cs="Arial"/>
                <w:sz w:val="18"/>
                <w:lang w:val="en-US"/>
              </w:rPr>
              <w:t>UBS</w:t>
            </w:r>
            <w:r w:rsidRPr="00F26FE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банка среднегодовая стоимость серебра в 2012 г. составит 32,0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2013 г. – 36,9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2014 г. – 31,0</w:t>
            </w:r>
            <w:r w:rsidRPr="00F26FEA">
              <w:rPr>
                <w:rFonts w:ascii="Georgia" w:hAnsi="Georgia" w:cs="Arial"/>
                <w:sz w:val="18"/>
              </w:rPr>
              <w:t xml:space="preserve">$. </w:t>
            </w:r>
          </w:p>
          <w:p w:rsidR="00643C00" w:rsidRDefault="00643C00" w:rsidP="00643C00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Ближайшие уровни поддержки для серебра – </w:t>
            </w:r>
            <w:r w:rsidR="00162736">
              <w:rPr>
                <w:rFonts w:ascii="Georgia" w:hAnsi="Georgia" w:cs="Arial"/>
                <w:sz w:val="18"/>
              </w:rPr>
              <w:t>32,08</w:t>
            </w:r>
            <w:r>
              <w:rPr>
                <w:rFonts w:ascii="Georgia" w:hAnsi="Georgia" w:cs="Arial"/>
                <w:sz w:val="18"/>
              </w:rPr>
              <w:t>-33,</w:t>
            </w:r>
            <w:r w:rsidR="00602A97">
              <w:rPr>
                <w:rFonts w:ascii="Georgia" w:hAnsi="Georgia" w:cs="Arial"/>
                <w:sz w:val="18"/>
              </w:rPr>
              <w:t>5</w:t>
            </w:r>
            <w:r w:rsidRPr="008C4D16">
              <w:rPr>
                <w:rFonts w:ascii="Georgia" w:hAnsi="Georgia" w:cs="Arial"/>
                <w:sz w:val="18"/>
              </w:rPr>
              <w:t>$</w:t>
            </w:r>
            <w:r>
              <w:rPr>
                <w:rFonts w:ascii="Georgia" w:hAnsi="Georgia" w:cs="Arial"/>
                <w:sz w:val="18"/>
              </w:rPr>
              <w:t xml:space="preserve">, уровнями сопротивления </w:t>
            </w:r>
            <w:r w:rsidR="00602A97">
              <w:rPr>
                <w:rFonts w:ascii="Georgia" w:hAnsi="Georgia" w:cs="Arial"/>
                <w:sz w:val="18"/>
              </w:rPr>
              <w:t>стали 34,6-35,1</w:t>
            </w:r>
            <w:r w:rsidRPr="009326C4">
              <w:rPr>
                <w:rFonts w:ascii="Georgia" w:hAnsi="Georgia" w:cs="Arial"/>
                <w:sz w:val="18"/>
              </w:rPr>
              <w:t>$</w:t>
            </w:r>
            <w:r w:rsidRPr="008C4D16">
              <w:rPr>
                <w:rFonts w:ascii="Georgia" w:hAnsi="Georgia" w:cs="Arial"/>
                <w:sz w:val="18"/>
              </w:rPr>
              <w:t>.</w:t>
            </w:r>
            <w:r>
              <w:rPr>
                <w:rFonts w:ascii="Georgia" w:hAnsi="Georgia" w:cs="Arial"/>
                <w:sz w:val="18"/>
              </w:rPr>
              <w:t xml:space="preserve"> </w:t>
            </w:r>
          </w:p>
          <w:p w:rsidR="001777B2" w:rsidRPr="00637AE2" w:rsidRDefault="00F526BB" w:rsidP="001777B2">
            <w:pPr>
              <w:spacing w:after="120"/>
              <w:rPr>
                <w:rFonts w:ascii="Georgia" w:hAnsi="Georgia" w:cs="Arial"/>
                <w:i/>
                <w:sz w:val="14"/>
              </w:rPr>
            </w:pPr>
            <w:r>
              <w:rPr>
                <w:rFonts w:ascii="Georgia" w:hAnsi="Georgia" w:cs="Arial"/>
                <w:i/>
                <w:noProof/>
                <w:sz w:val="14"/>
              </w:rPr>
              <w:drawing>
                <wp:inline distT="0" distB="0" distL="0" distR="0">
                  <wp:extent cx="3073400" cy="175196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0" cy="1751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77B2" w:rsidRDefault="001777B2" w:rsidP="001777B2">
            <w:pPr>
              <w:spacing w:after="120"/>
              <w:rPr>
                <w:rFonts w:ascii="Georgia" w:hAnsi="Georgia" w:cs="Arial"/>
                <w:i/>
                <w:sz w:val="14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>Источник</w:t>
            </w:r>
            <w:r w:rsidRPr="008C6A8D">
              <w:rPr>
                <w:rFonts w:ascii="Georgia" w:hAnsi="Georgia" w:cs="Arial"/>
                <w:i/>
                <w:sz w:val="14"/>
              </w:rPr>
              <w:t xml:space="preserve">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Thinkorswim</w:t>
            </w:r>
          </w:p>
          <w:p w:rsidR="0018158E" w:rsidRPr="00BB5994" w:rsidRDefault="0018158E" w:rsidP="0018158E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Цены на платину</w:t>
            </w:r>
            <w:r w:rsidRPr="000736FC">
              <w:rPr>
                <w:rFonts w:ascii="Georgia" w:hAnsi="Georgia" w:cs="Arial"/>
                <w:sz w:val="18"/>
              </w:rPr>
              <w:t xml:space="preserve"> </w:t>
            </w:r>
            <w:r w:rsidR="008A41B2">
              <w:rPr>
                <w:rFonts w:ascii="Georgia" w:hAnsi="Georgia" w:cs="Arial"/>
                <w:sz w:val="18"/>
              </w:rPr>
              <w:t>остаются</w:t>
            </w:r>
            <w:r w:rsidR="001A6087">
              <w:rPr>
                <w:rFonts w:ascii="Georgia" w:hAnsi="Georgia" w:cs="Arial"/>
                <w:sz w:val="18"/>
              </w:rPr>
              <w:t xml:space="preserve"> </w:t>
            </w:r>
            <w:r w:rsidR="00602A97">
              <w:rPr>
                <w:rFonts w:ascii="Georgia" w:hAnsi="Georgia" w:cs="Arial"/>
                <w:sz w:val="18"/>
              </w:rPr>
              <w:t>ниже</w:t>
            </w:r>
            <w:r w:rsidR="001A6087">
              <w:rPr>
                <w:rFonts w:ascii="Georgia" w:hAnsi="Georgia" w:cs="Arial"/>
                <w:sz w:val="18"/>
              </w:rPr>
              <w:t xml:space="preserve"> уровня поддержки 1700</w:t>
            </w:r>
            <w:r w:rsidRPr="000736FC">
              <w:rPr>
                <w:rFonts w:ascii="Georgia" w:hAnsi="Georgia" w:cs="Arial"/>
                <w:sz w:val="18"/>
              </w:rPr>
              <w:t>$</w:t>
            </w:r>
            <w:r w:rsidR="00E25ABF">
              <w:rPr>
                <w:rFonts w:ascii="Georgia" w:hAnsi="Georgia" w:cs="Arial"/>
                <w:sz w:val="18"/>
              </w:rPr>
              <w:t xml:space="preserve">. </w:t>
            </w:r>
            <w:r w:rsidR="001A6087">
              <w:rPr>
                <w:rFonts w:ascii="Georgia" w:hAnsi="Georgia" w:cs="Arial"/>
                <w:sz w:val="18"/>
              </w:rPr>
              <w:t>В</w:t>
            </w:r>
            <w:r>
              <w:rPr>
                <w:rFonts w:ascii="Georgia" w:hAnsi="Georgia" w:cs="Arial"/>
                <w:sz w:val="18"/>
              </w:rPr>
              <w:t>ыход за рамки диапазона консолидации</w:t>
            </w:r>
            <w:r w:rsidRPr="00643C00">
              <w:rPr>
                <w:rFonts w:ascii="Georgia" w:hAnsi="Georgia" w:cs="Arial"/>
                <w:sz w:val="18"/>
              </w:rPr>
              <w:t xml:space="preserve"> 1730-1380$</w:t>
            </w:r>
            <w:r>
              <w:rPr>
                <w:rFonts w:ascii="Georgia" w:hAnsi="Georgia" w:cs="Arial"/>
                <w:sz w:val="18"/>
              </w:rPr>
              <w:t xml:space="preserve"> открывает рынку дорогу вверх  до уровня </w:t>
            </w:r>
            <w:r w:rsidRPr="00643C00">
              <w:rPr>
                <w:rFonts w:ascii="Georgia" w:hAnsi="Georgia" w:cs="Arial"/>
                <w:sz w:val="18"/>
              </w:rPr>
              <w:t>19</w:t>
            </w:r>
            <w:r>
              <w:rPr>
                <w:rFonts w:ascii="Georgia" w:hAnsi="Georgia" w:cs="Arial"/>
                <w:sz w:val="18"/>
              </w:rPr>
              <w:t>00</w:t>
            </w:r>
            <w:r w:rsidRPr="00643C00">
              <w:rPr>
                <w:rFonts w:ascii="Georgia" w:hAnsi="Georgia" w:cs="Arial"/>
                <w:sz w:val="18"/>
              </w:rPr>
              <w:t>$</w:t>
            </w:r>
            <w:r w:rsidR="001A6087">
              <w:rPr>
                <w:rFonts w:ascii="Georgia" w:hAnsi="Georgia" w:cs="Arial"/>
                <w:sz w:val="18"/>
              </w:rPr>
              <w:t>, однако пока что у рынка не хватает потенциала для преодоления этих границ</w:t>
            </w:r>
            <w:r>
              <w:rPr>
                <w:rFonts w:ascii="Georgia" w:hAnsi="Georgia" w:cs="Arial"/>
                <w:sz w:val="18"/>
              </w:rPr>
              <w:t xml:space="preserve">. </w:t>
            </w:r>
          </w:p>
          <w:p w:rsidR="006302A7" w:rsidRDefault="00602A97" w:rsidP="006302A7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>Спрэд между золотом и платиной расширился до 8</w:t>
            </w:r>
            <w:r w:rsidR="008A41B2">
              <w:rPr>
                <w:rFonts w:ascii="Georgia" w:hAnsi="Georgia" w:cs="Arial"/>
                <w:sz w:val="18"/>
              </w:rPr>
              <w:t>4</w:t>
            </w:r>
            <w:r w:rsidRPr="000A7C59">
              <w:rPr>
                <w:rFonts w:ascii="Georgia" w:hAnsi="Georgia" w:cs="Arial"/>
                <w:sz w:val="18"/>
              </w:rPr>
              <w:t>$</w:t>
            </w:r>
            <w:r>
              <w:rPr>
                <w:rFonts w:ascii="Georgia" w:hAnsi="Georgia" w:cs="Arial"/>
                <w:sz w:val="18"/>
              </w:rPr>
              <w:t>, отношение золото/платина составляет 1,0</w:t>
            </w:r>
            <w:r w:rsidR="00B87CD2">
              <w:rPr>
                <w:rFonts w:ascii="Georgia" w:hAnsi="Georgia" w:cs="Arial"/>
                <w:sz w:val="18"/>
              </w:rPr>
              <w:t>5</w:t>
            </w:r>
            <w:r>
              <w:rPr>
                <w:rFonts w:ascii="Georgia" w:hAnsi="Georgia" w:cs="Arial"/>
                <w:sz w:val="18"/>
              </w:rPr>
              <w:t xml:space="preserve">. </w:t>
            </w:r>
            <w:r w:rsidR="008A41B2">
              <w:rPr>
                <w:rFonts w:ascii="Georgia" w:hAnsi="Georgia" w:cs="Arial"/>
                <w:sz w:val="18"/>
              </w:rPr>
              <w:t xml:space="preserve">Добывающие компании в ЮАР пошли на увеличение заработной платы рабочим для предотвращения конфликта. </w:t>
            </w:r>
          </w:p>
          <w:p w:rsidR="00E25ABF" w:rsidRPr="00E25ABF" w:rsidRDefault="00E25ABF" w:rsidP="00E25ABF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По прогнозу банка </w:t>
            </w:r>
            <w:r>
              <w:rPr>
                <w:rFonts w:ascii="Georgia" w:hAnsi="Georgia" w:cs="Arial"/>
                <w:sz w:val="18"/>
                <w:lang w:val="en-US"/>
              </w:rPr>
              <w:t>JP</w:t>
            </w:r>
            <w:r w:rsidRPr="00F26FE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  <w:lang w:val="en-US"/>
              </w:rPr>
              <w:t>Morgan</w:t>
            </w:r>
            <w:r>
              <w:rPr>
                <w:rFonts w:ascii="Georgia" w:hAnsi="Georgia" w:cs="Arial"/>
                <w:sz w:val="18"/>
              </w:rPr>
              <w:t xml:space="preserve"> среднегодовая стоимость платины в 2012 г. составит 1528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2013 г. – 1688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2014 г. – 1925</w:t>
            </w:r>
            <w:r w:rsidRPr="00F26FEA">
              <w:rPr>
                <w:rFonts w:ascii="Georgia" w:hAnsi="Georgia" w:cs="Arial"/>
                <w:sz w:val="18"/>
              </w:rPr>
              <w:t xml:space="preserve">$. </w:t>
            </w:r>
          </w:p>
          <w:p w:rsidR="00E25ABF" w:rsidRPr="00F26FEA" w:rsidRDefault="00E25ABF" w:rsidP="00E25ABF">
            <w:pPr>
              <w:spacing w:after="120"/>
              <w:jc w:val="both"/>
              <w:rPr>
                <w:rFonts w:ascii="Georgia" w:hAnsi="Georgia" w:cs="Arial"/>
                <w:sz w:val="18"/>
              </w:rPr>
            </w:pPr>
            <w:r>
              <w:rPr>
                <w:rFonts w:ascii="Georgia" w:hAnsi="Georgia" w:cs="Arial"/>
                <w:sz w:val="18"/>
              </w:rPr>
              <w:t xml:space="preserve">По прогнозу </w:t>
            </w:r>
            <w:r>
              <w:rPr>
                <w:rFonts w:ascii="Georgia" w:hAnsi="Georgia" w:cs="Arial"/>
                <w:sz w:val="18"/>
                <w:lang w:val="en-US"/>
              </w:rPr>
              <w:t>UBS</w:t>
            </w:r>
            <w:r w:rsidRPr="00F26FEA">
              <w:rPr>
                <w:rFonts w:ascii="Georgia" w:hAnsi="Georgia" w:cs="Arial"/>
                <w:sz w:val="18"/>
              </w:rPr>
              <w:t xml:space="preserve"> </w:t>
            </w:r>
            <w:r>
              <w:rPr>
                <w:rFonts w:ascii="Georgia" w:hAnsi="Georgia" w:cs="Arial"/>
                <w:sz w:val="18"/>
              </w:rPr>
              <w:t>банка среднегодовая стоимость платины в 2012 г. составит 1575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2013 г. – 1800</w:t>
            </w:r>
            <w:r w:rsidRPr="00F26FEA">
              <w:rPr>
                <w:rFonts w:ascii="Georgia" w:hAnsi="Georgia" w:cs="Arial"/>
                <w:sz w:val="18"/>
              </w:rPr>
              <w:t xml:space="preserve">$, </w:t>
            </w:r>
            <w:r>
              <w:rPr>
                <w:rFonts w:ascii="Georgia" w:hAnsi="Georgia" w:cs="Arial"/>
                <w:sz w:val="18"/>
              </w:rPr>
              <w:t>в 2014 г. – 1980</w:t>
            </w:r>
            <w:r w:rsidRPr="00F26FEA">
              <w:rPr>
                <w:rFonts w:ascii="Georgia" w:hAnsi="Georgia" w:cs="Arial"/>
                <w:sz w:val="18"/>
              </w:rPr>
              <w:t xml:space="preserve">$. </w:t>
            </w:r>
          </w:p>
          <w:p w:rsidR="00B87CD2" w:rsidRPr="00643C00" w:rsidRDefault="00B87CD2" w:rsidP="00B87CD2">
            <w:pPr>
              <w:spacing w:after="120"/>
              <w:rPr>
                <w:rFonts w:ascii="Georgia" w:hAnsi="Georgia" w:cs="Arial"/>
                <w:i/>
                <w:sz w:val="14"/>
              </w:rPr>
            </w:pPr>
            <w:r>
              <w:rPr>
                <w:rFonts w:ascii="Georgia" w:hAnsi="Georgia"/>
                <w:sz w:val="18"/>
              </w:rPr>
              <w:t>Ближайшие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уровни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поддержки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в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платине</w:t>
            </w:r>
            <w:r w:rsidRPr="006D74F9">
              <w:rPr>
                <w:rFonts w:ascii="Georgia" w:hAnsi="Georgia"/>
                <w:sz w:val="18"/>
              </w:rPr>
              <w:t xml:space="preserve"> – </w:t>
            </w:r>
            <w:r>
              <w:rPr>
                <w:rFonts w:ascii="Georgia" w:hAnsi="Georgia"/>
                <w:sz w:val="18"/>
              </w:rPr>
              <w:t>16</w:t>
            </w:r>
            <w:r w:rsidR="008A41B2">
              <w:rPr>
                <w:rFonts w:ascii="Georgia" w:hAnsi="Georgia"/>
                <w:sz w:val="18"/>
              </w:rPr>
              <w:t>80</w:t>
            </w:r>
            <w:r>
              <w:rPr>
                <w:rFonts w:ascii="Georgia" w:hAnsi="Georgia"/>
                <w:sz w:val="18"/>
              </w:rPr>
              <w:t>-16</w:t>
            </w:r>
            <w:r w:rsidR="008A41B2">
              <w:rPr>
                <w:rFonts w:ascii="Georgia" w:hAnsi="Georgia"/>
                <w:sz w:val="18"/>
              </w:rPr>
              <w:t>6</w:t>
            </w:r>
            <w:r>
              <w:rPr>
                <w:rFonts w:ascii="Georgia" w:hAnsi="Georgia"/>
                <w:sz w:val="18"/>
              </w:rPr>
              <w:t>0</w:t>
            </w:r>
            <w:r w:rsidRPr="006D74F9">
              <w:rPr>
                <w:rFonts w:ascii="Georgia" w:hAnsi="Georgia"/>
                <w:sz w:val="18"/>
              </w:rPr>
              <w:t xml:space="preserve">$, </w:t>
            </w:r>
            <w:r>
              <w:rPr>
                <w:rFonts w:ascii="Georgia" w:hAnsi="Georgia"/>
                <w:sz w:val="18"/>
              </w:rPr>
              <w:t>уровни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сопротивления</w:t>
            </w:r>
            <w:r w:rsidRPr="006D74F9">
              <w:rPr>
                <w:rFonts w:ascii="Georgia" w:hAnsi="Georgia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16</w:t>
            </w:r>
            <w:r w:rsidR="008A41B2">
              <w:rPr>
                <w:rFonts w:ascii="Georgia" w:hAnsi="Georgia"/>
                <w:sz w:val="18"/>
              </w:rPr>
              <w:t>90</w:t>
            </w:r>
            <w:r>
              <w:rPr>
                <w:rFonts w:ascii="Georgia" w:hAnsi="Georgia"/>
                <w:sz w:val="18"/>
              </w:rPr>
              <w:t>-1700</w:t>
            </w:r>
            <w:r w:rsidRPr="006D74F9">
              <w:rPr>
                <w:rFonts w:ascii="Georgia" w:hAnsi="Georgia"/>
                <w:sz w:val="18"/>
              </w:rPr>
              <w:t>$.</w:t>
            </w:r>
          </w:p>
          <w:p w:rsidR="001A6087" w:rsidRPr="00F7259B" w:rsidRDefault="00F526BB" w:rsidP="001A6087">
            <w:pPr>
              <w:jc w:val="both"/>
              <w:rPr>
                <w:rFonts w:ascii="Georgia" w:hAnsi="Georgia"/>
                <w:noProof/>
                <w:sz w:val="18"/>
              </w:rPr>
            </w:pPr>
            <w:r>
              <w:rPr>
                <w:rFonts w:ascii="Georgia" w:hAnsi="Georgia"/>
                <w:noProof/>
                <w:sz w:val="18"/>
              </w:rPr>
              <w:drawing>
                <wp:inline distT="0" distB="0" distL="0" distR="0">
                  <wp:extent cx="3073400" cy="173418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0" cy="1734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74F5" w:rsidRPr="00D936F1" w:rsidRDefault="001A6087" w:rsidP="00E25ABF">
            <w:pPr>
              <w:spacing w:after="120"/>
              <w:rPr>
                <w:rFonts w:cs="Arial"/>
              </w:rPr>
            </w:pPr>
            <w:r w:rsidRPr="00047276">
              <w:rPr>
                <w:rFonts w:ascii="Georgia" w:hAnsi="Georgia" w:cs="Arial"/>
                <w:i/>
                <w:sz w:val="14"/>
              </w:rPr>
              <w:t xml:space="preserve">Источник: </w:t>
            </w:r>
            <w:r>
              <w:rPr>
                <w:rFonts w:ascii="Georgia" w:hAnsi="Georgia" w:cs="Arial"/>
                <w:i/>
                <w:sz w:val="14"/>
                <w:lang w:val="en-US"/>
              </w:rPr>
              <w:t>Thinkorswim</w:t>
            </w:r>
            <w:r>
              <w:rPr>
                <w:rFonts w:ascii="Georgia" w:hAnsi="Georgia"/>
                <w:sz w:val="18"/>
              </w:rPr>
              <w:t xml:space="preserve"> </w:t>
            </w:r>
          </w:p>
        </w:tc>
      </w:tr>
    </w:tbl>
    <w:p w:rsidR="00F758BB" w:rsidRPr="00D936F1" w:rsidRDefault="00F758BB" w:rsidP="008F1FAD">
      <w:pPr>
        <w:rPr>
          <w:rFonts w:ascii="Georgia" w:hAnsi="Georgia" w:cs="Arial"/>
        </w:rPr>
      </w:pPr>
      <w:bookmarkStart w:id="0" w:name="_GoBack"/>
      <w:bookmarkEnd w:id="0"/>
    </w:p>
    <w:sectPr w:rsidR="00F758BB" w:rsidRPr="00D936F1" w:rsidSect="002E1A5B"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19F" w:rsidRDefault="004B719F" w:rsidP="00BC3345">
      <w:pPr>
        <w:spacing w:after="0" w:line="240" w:lineRule="auto"/>
      </w:pPr>
      <w:r>
        <w:separator/>
      </w:r>
    </w:p>
  </w:endnote>
  <w:endnote w:type="continuationSeparator" w:id="0">
    <w:p w:rsidR="004B719F" w:rsidRDefault="004B719F" w:rsidP="00BC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0960"/>
      <w:docPartObj>
        <w:docPartGallery w:val="Page Numbers (Bottom of Page)"/>
        <w:docPartUnique/>
      </w:docPartObj>
    </w:sdtPr>
    <w:sdtContent>
      <w:p w:rsidR="00F26FEA" w:rsidRDefault="00F26FEA">
        <w:pPr>
          <w:pStyle w:val="a9"/>
          <w:jc w:val="right"/>
        </w:pPr>
        <w:fldSimple w:instr="PAGE   \* MERGEFORMAT">
          <w:r w:rsidR="00E25ABF">
            <w:rPr>
              <w:noProof/>
            </w:rPr>
            <w:t>2</w:t>
          </w:r>
        </w:fldSimple>
      </w:p>
    </w:sdtContent>
  </w:sdt>
  <w:p w:rsidR="00F26FEA" w:rsidRPr="00BC3345" w:rsidRDefault="00F26FEA">
    <w:pPr>
      <w:pStyle w:val="a9"/>
      <w:rPr>
        <w:rFonts w:ascii="Georgia" w:hAnsi="Georgia"/>
      </w:rPr>
    </w:pPr>
    <w:r w:rsidRPr="00BC3345">
      <w:rPr>
        <w:rFonts w:ascii="Georgia" w:hAnsi="Georgia"/>
        <w:sz w:val="16"/>
      </w:rPr>
      <w:t>Банк «Откр</w:t>
    </w:r>
    <w:r>
      <w:rPr>
        <w:rFonts w:ascii="Georgia" w:hAnsi="Georgia"/>
        <w:sz w:val="16"/>
      </w:rPr>
      <w:t>ы</w:t>
    </w:r>
    <w:r w:rsidRPr="00BC3345">
      <w:rPr>
        <w:rFonts w:ascii="Georgia" w:hAnsi="Georgia"/>
        <w:sz w:val="16"/>
      </w:rPr>
      <w:t xml:space="preserve">тие». </w:t>
    </w:r>
    <w:r>
      <w:rPr>
        <w:rFonts w:ascii="Georgia" w:hAnsi="Georgia"/>
        <w:sz w:val="16"/>
      </w:rPr>
      <w:t xml:space="preserve"> </w:t>
    </w:r>
    <w:r w:rsidRPr="00BC3345">
      <w:rPr>
        <w:rFonts w:ascii="Georgia" w:hAnsi="Georgia"/>
        <w:sz w:val="16"/>
      </w:rPr>
      <w:t>Ежедневный обзор рынка драгоценных металлов</w:t>
    </w:r>
    <w:r w:rsidRPr="00BC3345">
      <w:rPr>
        <w:rFonts w:ascii="Georgia" w:hAnsi="Georg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19F" w:rsidRDefault="004B719F" w:rsidP="00BC3345">
      <w:pPr>
        <w:spacing w:after="0" w:line="240" w:lineRule="auto"/>
      </w:pPr>
      <w:r>
        <w:separator/>
      </w:r>
    </w:p>
  </w:footnote>
  <w:footnote w:type="continuationSeparator" w:id="0">
    <w:p w:rsidR="004B719F" w:rsidRDefault="004B719F" w:rsidP="00BC3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182"/>
    <w:multiLevelType w:val="hybridMultilevel"/>
    <w:tmpl w:val="45FC3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44947"/>
    <w:multiLevelType w:val="hybridMultilevel"/>
    <w:tmpl w:val="FE3E52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B5867"/>
    <w:multiLevelType w:val="hybridMultilevel"/>
    <w:tmpl w:val="6E424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966F7"/>
    <w:multiLevelType w:val="hybridMultilevel"/>
    <w:tmpl w:val="D8083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F6CF0"/>
    <w:multiLevelType w:val="hybridMultilevel"/>
    <w:tmpl w:val="02D606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52134"/>
    <w:multiLevelType w:val="multilevel"/>
    <w:tmpl w:val="16BEF048"/>
    <w:lvl w:ilvl="0">
      <w:start w:val="20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">
    <w:nsid w:val="4F2876F2"/>
    <w:multiLevelType w:val="hybridMultilevel"/>
    <w:tmpl w:val="04881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81E84"/>
    <w:multiLevelType w:val="hybridMultilevel"/>
    <w:tmpl w:val="D97AB4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51D20"/>
    <w:multiLevelType w:val="hybridMultilevel"/>
    <w:tmpl w:val="1E7E4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864DE"/>
    <w:multiLevelType w:val="hybridMultilevel"/>
    <w:tmpl w:val="C8DC3B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B3E05"/>
    <w:multiLevelType w:val="hybridMultilevel"/>
    <w:tmpl w:val="0AE2D3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9818AB"/>
    <w:multiLevelType w:val="hybridMultilevel"/>
    <w:tmpl w:val="0D9C75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58BB"/>
    <w:rsid w:val="000004FC"/>
    <w:rsid w:val="00000A61"/>
    <w:rsid w:val="00001067"/>
    <w:rsid w:val="0000106D"/>
    <w:rsid w:val="00001FB5"/>
    <w:rsid w:val="00002445"/>
    <w:rsid w:val="000026F0"/>
    <w:rsid w:val="00002BDE"/>
    <w:rsid w:val="00002F57"/>
    <w:rsid w:val="0000358D"/>
    <w:rsid w:val="00004E96"/>
    <w:rsid w:val="000063FA"/>
    <w:rsid w:val="000075B6"/>
    <w:rsid w:val="0000799D"/>
    <w:rsid w:val="00007D47"/>
    <w:rsid w:val="0001052F"/>
    <w:rsid w:val="00010B83"/>
    <w:rsid w:val="00010E7E"/>
    <w:rsid w:val="00010EDA"/>
    <w:rsid w:val="00011F1A"/>
    <w:rsid w:val="00012472"/>
    <w:rsid w:val="0001289E"/>
    <w:rsid w:val="00012A65"/>
    <w:rsid w:val="00012E26"/>
    <w:rsid w:val="00013C79"/>
    <w:rsid w:val="00014415"/>
    <w:rsid w:val="00014942"/>
    <w:rsid w:val="00015082"/>
    <w:rsid w:val="00015583"/>
    <w:rsid w:val="00015F5C"/>
    <w:rsid w:val="000167C0"/>
    <w:rsid w:val="00016E9A"/>
    <w:rsid w:val="000179C4"/>
    <w:rsid w:val="00017E8F"/>
    <w:rsid w:val="00020A7F"/>
    <w:rsid w:val="00021920"/>
    <w:rsid w:val="00023CE9"/>
    <w:rsid w:val="0002464A"/>
    <w:rsid w:val="000264EE"/>
    <w:rsid w:val="0002695A"/>
    <w:rsid w:val="00027657"/>
    <w:rsid w:val="000278E3"/>
    <w:rsid w:val="0003009F"/>
    <w:rsid w:val="00030B44"/>
    <w:rsid w:val="00030F38"/>
    <w:rsid w:val="00032E8C"/>
    <w:rsid w:val="0003301D"/>
    <w:rsid w:val="0003350A"/>
    <w:rsid w:val="00033BF4"/>
    <w:rsid w:val="00034168"/>
    <w:rsid w:val="00035CE9"/>
    <w:rsid w:val="000362FD"/>
    <w:rsid w:val="00036451"/>
    <w:rsid w:val="00036B38"/>
    <w:rsid w:val="000371F9"/>
    <w:rsid w:val="00037CCB"/>
    <w:rsid w:val="0004101C"/>
    <w:rsid w:val="000411CE"/>
    <w:rsid w:val="00041815"/>
    <w:rsid w:val="000419A2"/>
    <w:rsid w:val="00043F05"/>
    <w:rsid w:val="000441F4"/>
    <w:rsid w:val="000448D2"/>
    <w:rsid w:val="000448F2"/>
    <w:rsid w:val="0004510E"/>
    <w:rsid w:val="0004575D"/>
    <w:rsid w:val="00045B13"/>
    <w:rsid w:val="00045E33"/>
    <w:rsid w:val="0004689F"/>
    <w:rsid w:val="00047276"/>
    <w:rsid w:val="00050925"/>
    <w:rsid w:val="0005118D"/>
    <w:rsid w:val="00051631"/>
    <w:rsid w:val="00051F6F"/>
    <w:rsid w:val="00053A36"/>
    <w:rsid w:val="00053D6D"/>
    <w:rsid w:val="00054525"/>
    <w:rsid w:val="000546E6"/>
    <w:rsid w:val="00055211"/>
    <w:rsid w:val="000560EE"/>
    <w:rsid w:val="00056BB0"/>
    <w:rsid w:val="000607D3"/>
    <w:rsid w:val="00060C79"/>
    <w:rsid w:val="00061207"/>
    <w:rsid w:val="00061221"/>
    <w:rsid w:val="00062B53"/>
    <w:rsid w:val="00064AD4"/>
    <w:rsid w:val="00064CBB"/>
    <w:rsid w:val="00064CFD"/>
    <w:rsid w:val="000659AA"/>
    <w:rsid w:val="00067303"/>
    <w:rsid w:val="0007009E"/>
    <w:rsid w:val="00070D78"/>
    <w:rsid w:val="00070FDC"/>
    <w:rsid w:val="00071108"/>
    <w:rsid w:val="000717D2"/>
    <w:rsid w:val="00072E25"/>
    <w:rsid w:val="0007319C"/>
    <w:rsid w:val="000736FC"/>
    <w:rsid w:val="000745E4"/>
    <w:rsid w:val="00075203"/>
    <w:rsid w:val="00075289"/>
    <w:rsid w:val="00075C2E"/>
    <w:rsid w:val="00075CF5"/>
    <w:rsid w:val="0007707D"/>
    <w:rsid w:val="0007741A"/>
    <w:rsid w:val="0008080A"/>
    <w:rsid w:val="00080928"/>
    <w:rsid w:val="000809E1"/>
    <w:rsid w:val="00081735"/>
    <w:rsid w:val="000817B5"/>
    <w:rsid w:val="00082099"/>
    <w:rsid w:val="00082673"/>
    <w:rsid w:val="00082E0A"/>
    <w:rsid w:val="00082F9E"/>
    <w:rsid w:val="0008347D"/>
    <w:rsid w:val="00084184"/>
    <w:rsid w:val="0008463E"/>
    <w:rsid w:val="00084DE2"/>
    <w:rsid w:val="00084DF5"/>
    <w:rsid w:val="00085610"/>
    <w:rsid w:val="00087267"/>
    <w:rsid w:val="0009083A"/>
    <w:rsid w:val="00090C52"/>
    <w:rsid w:val="00090C87"/>
    <w:rsid w:val="00091344"/>
    <w:rsid w:val="000913E7"/>
    <w:rsid w:val="00091F59"/>
    <w:rsid w:val="00092079"/>
    <w:rsid w:val="00092DB0"/>
    <w:rsid w:val="00094326"/>
    <w:rsid w:val="00094A22"/>
    <w:rsid w:val="00095399"/>
    <w:rsid w:val="00095BA0"/>
    <w:rsid w:val="00096058"/>
    <w:rsid w:val="000962CF"/>
    <w:rsid w:val="000974AD"/>
    <w:rsid w:val="000974F9"/>
    <w:rsid w:val="0009757F"/>
    <w:rsid w:val="0009783E"/>
    <w:rsid w:val="000A265F"/>
    <w:rsid w:val="000A2FDA"/>
    <w:rsid w:val="000A300D"/>
    <w:rsid w:val="000A3C16"/>
    <w:rsid w:val="000A3E01"/>
    <w:rsid w:val="000A40E8"/>
    <w:rsid w:val="000A42CA"/>
    <w:rsid w:val="000A4577"/>
    <w:rsid w:val="000A5127"/>
    <w:rsid w:val="000A5353"/>
    <w:rsid w:val="000A538F"/>
    <w:rsid w:val="000A59FA"/>
    <w:rsid w:val="000A78FB"/>
    <w:rsid w:val="000A7C59"/>
    <w:rsid w:val="000B0A33"/>
    <w:rsid w:val="000B1AC4"/>
    <w:rsid w:val="000B1CA3"/>
    <w:rsid w:val="000B2C6B"/>
    <w:rsid w:val="000B2F9D"/>
    <w:rsid w:val="000B49A1"/>
    <w:rsid w:val="000B4BB0"/>
    <w:rsid w:val="000B5D60"/>
    <w:rsid w:val="000B62DE"/>
    <w:rsid w:val="000B69C0"/>
    <w:rsid w:val="000B7201"/>
    <w:rsid w:val="000C23FE"/>
    <w:rsid w:val="000C2BB3"/>
    <w:rsid w:val="000C3AC2"/>
    <w:rsid w:val="000C467A"/>
    <w:rsid w:val="000C4822"/>
    <w:rsid w:val="000C5100"/>
    <w:rsid w:val="000C6654"/>
    <w:rsid w:val="000C7308"/>
    <w:rsid w:val="000C74F5"/>
    <w:rsid w:val="000D0D41"/>
    <w:rsid w:val="000D132D"/>
    <w:rsid w:val="000D167D"/>
    <w:rsid w:val="000D2E37"/>
    <w:rsid w:val="000D39E9"/>
    <w:rsid w:val="000D5173"/>
    <w:rsid w:val="000D6927"/>
    <w:rsid w:val="000D7B8D"/>
    <w:rsid w:val="000E0819"/>
    <w:rsid w:val="000E1D3D"/>
    <w:rsid w:val="000E2598"/>
    <w:rsid w:val="000E2AA4"/>
    <w:rsid w:val="000E33A3"/>
    <w:rsid w:val="000E3408"/>
    <w:rsid w:val="000E3A15"/>
    <w:rsid w:val="000E3B7B"/>
    <w:rsid w:val="000E5DAC"/>
    <w:rsid w:val="000E7655"/>
    <w:rsid w:val="000F1199"/>
    <w:rsid w:val="000F1FDB"/>
    <w:rsid w:val="000F23ED"/>
    <w:rsid w:val="000F3A95"/>
    <w:rsid w:val="000F3BAC"/>
    <w:rsid w:val="000F3F03"/>
    <w:rsid w:val="000F4565"/>
    <w:rsid w:val="000F4AE2"/>
    <w:rsid w:val="000F694D"/>
    <w:rsid w:val="000F6BBB"/>
    <w:rsid w:val="000F6F5A"/>
    <w:rsid w:val="000F7E36"/>
    <w:rsid w:val="001008D2"/>
    <w:rsid w:val="0010202B"/>
    <w:rsid w:val="001021A6"/>
    <w:rsid w:val="00103AB9"/>
    <w:rsid w:val="00104494"/>
    <w:rsid w:val="00104BA0"/>
    <w:rsid w:val="00105486"/>
    <w:rsid w:val="00106071"/>
    <w:rsid w:val="0010625E"/>
    <w:rsid w:val="00106E27"/>
    <w:rsid w:val="001077C1"/>
    <w:rsid w:val="0010793A"/>
    <w:rsid w:val="00107C26"/>
    <w:rsid w:val="00107DBA"/>
    <w:rsid w:val="00111A20"/>
    <w:rsid w:val="00111B94"/>
    <w:rsid w:val="001120A1"/>
    <w:rsid w:val="00112500"/>
    <w:rsid w:val="001129A2"/>
    <w:rsid w:val="00113E22"/>
    <w:rsid w:val="00114160"/>
    <w:rsid w:val="001142EA"/>
    <w:rsid w:val="001147E2"/>
    <w:rsid w:val="0011559C"/>
    <w:rsid w:val="00115857"/>
    <w:rsid w:val="00115BC5"/>
    <w:rsid w:val="00116FFB"/>
    <w:rsid w:val="0011723B"/>
    <w:rsid w:val="001204E0"/>
    <w:rsid w:val="00121207"/>
    <w:rsid w:val="00121816"/>
    <w:rsid w:val="00122EF2"/>
    <w:rsid w:val="00124682"/>
    <w:rsid w:val="001248AA"/>
    <w:rsid w:val="00125874"/>
    <w:rsid w:val="00125E52"/>
    <w:rsid w:val="00126713"/>
    <w:rsid w:val="00126EC6"/>
    <w:rsid w:val="001272C2"/>
    <w:rsid w:val="00130650"/>
    <w:rsid w:val="001309F6"/>
    <w:rsid w:val="00131A10"/>
    <w:rsid w:val="0013284F"/>
    <w:rsid w:val="00132956"/>
    <w:rsid w:val="00133307"/>
    <w:rsid w:val="00134285"/>
    <w:rsid w:val="001358BD"/>
    <w:rsid w:val="00136A43"/>
    <w:rsid w:val="00137CE2"/>
    <w:rsid w:val="001404E7"/>
    <w:rsid w:val="00140B26"/>
    <w:rsid w:val="00140B47"/>
    <w:rsid w:val="00140B4B"/>
    <w:rsid w:val="00140C96"/>
    <w:rsid w:val="001413BE"/>
    <w:rsid w:val="00141D35"/>
    <w:rsid w:val="001428C1"/>
    <w:rsid w:val="00142DF3"/>
    <w:rsid w:val="001434BD"/>
    <w:rsid w:val="001451D2"/>
    <w:rsid w:val="001458B0"/>
    <w:rsid w:val="00146B64"/>
    <w:rsid w:val="00147982"/>
    <w:rsid w:val="0015153A"/>
    <w:rsid w:val="001529E2"/>
    <w:rsid w:val="00152FA1"/>
    <w:rsid w:val="0015376D"/>
    <w:rsid w:val="00154EF9"/>
    <w:rsid w:val="0015538F"/>
    <w:rsid w:val="001556FC"/>
    <w:rsid w:val="00156DE6"/>
    <w:rsid w:val="001576E8"/>
    <w:rsid w:val="001578F2"/>
    <w:rsid w:val="00157DCC"/>
    <w:rsid w:val="00160412"/>
    <w:rsid w:val="001615A2"/>
    <w:rsid w:val="001618EE"/>
    <w:rsid w:val="00161F46"/>
    <w:rsid w:val="00162736"/>
    <w:rsid w:val="0016289C"/>
    <w:rsid w:val="00162D69"/>
    <w:rsid w:val="00163730"/>
    <w:rsid w:val="0016394B"/>
    <w:rsid w:val="00164CE1"/>
    <w:rsid w:val="00165A7C"/>
    <w:rsid w:val="00165B14"/>
    <w:rsid w:val="00165C45"/>
    <w:rsid w:val="001664FB"/>
    <w:rsid w:val="00170B7D"/>
    <w:rsid w:val="00170E9C"/>
    <w:rsid w:val="00171914"/>
    <w:rsid w:val="00172292"/>
    <w:rsid w:val="001732C0"/>
    <w:rsid w:val="00173A1B"/>
    <w:rsid w:val="00173CF6"/>
    <w:rsid w:val="0017432D"/>
    <w:rsid w:val="00174F92"/>
    <w:rsid w:val="0017500A"/>
    <w:rsid w:val="00175825"/>
    <w:rsid w:val="00177428"/>
    <w:rsid w:val="001777B2"/>
    <w:rsid w:val="0018083C"/>
    <w:rsid w:val="0018155A"/>
    <w:rsid w:val="0018158E"/>
    <w:rsid w:val="00181D93"/>
    <w:rsid w:val="00182FDA"/>
    <w:rsid w:val="0018370C"/>
    <w:rsid w:val="00183D38"/>
    <w:rsid w:val="001844E2"/>
    <w:rsid w:val="0018460D"/>
    <w:rsid w:val="00186028"/>
    <w:rsid w:val="001874D6"/>
    <w:rsid w:val="00191285"/>
    <w:rsid w:val="00191386"/>
    <w:rsid w:val="00191B89"/>
    <w:rsid w:val="0019218D"/>
    <w:rsid w:val="001929FF"/>
    <w:rsid w:val="00192C69"/>
    <w:rsid w:val="001944A3"/>
    <w:rsid w:val="001948FC"/>
    <w:rsid w:val="001950A1"/>
    <w:rsid w:val="00196337"/>
    <w:rsid w:val="0019693E"/>
    <w:rsid w:val="0019696A"/>
    <w:rsid w:val="001972EC"/>
    <w:rsid w:val="00197A74"/>
    <w:rsid w:val="00197EAC"/>
    <w:rsid w:val="001A05EF"/>
    <w:rsid w:val="001A0B69"/>
    <w:rsid w:val="001A1322"/>
    <w:rsid w:val="001A171B"/>
    <w:rsid w:val="001A2BFF"/>
    <w:rsid w:val="001A2E09"/>
    <w:rsid w:val="001A3ABE"/>
    <w:rsid w:val="001A49C1"/>
    <w:rsid w:val="001A4AAE"/>
    <w:rsid w:val="001A4F37"/>
    <w:rsid w:val="001A6087"/>
    <w:rsid w:val="001A627E"/>
    <w:rsid w:val="001A6B16"/>
    <w:rsid w:val="001A6CE3"/>
    <w:rsid w:val="001A7181"/>
    <w:rsid w:val="001A7301"/>
    <w:rsid w:val="001A7F47"/>
    <w:rsid w:val="001B086B"/>
    <w:rsid w:val="001B1026"/>
    <w:rsid w:val="001B1CE9"/>
    <w:rsid w:val="001B238F"/>
    <w:rsid w:val="001B2A5B"/>
    <w:rsid w:val="001B38B5"/>
    <w:rsid w:val="001B3A31"/>
    <w:rsid w:val="001B503D"/>
    <w:rsid w:val="001B50B6"/>
    <w:rsid w:val="001B59C9"/>
    <w:rsid w:val="001B5A2A"/>
    <w:rsid w:val="001B5C70"/>
    <w:rsid w:val="001B5EC2"/>
    <w:rsid w:val="001B5FC0"/>
    <w:rsid w:val="001B777B"/>
    <w:rsid w:val="001C04E0"/>
    <w:rsid w:val="001C0F16"/>
    <w:rsid w:val="001C1883"/>
    <w:rsid w:val="001C338E"/>
    <w:rsid w:val="001C405F"/>
    <w:rsid w:val="001C4867"/>
    <w:rsid w:val="001C54DB"/>
    <w:rsid w:val="001C5671"/>
    <w:rsid w:val="001C56B7"/>
    <w:rsid w:val="001C596C"/>
    <w:rsid w:val="001C75EC"/>
    <w:rsid w:val="001D0072"/>
    <w:rsid w:val="001D07FB"/>
    <w:rsid w:val="001D099A"/>
    <w:rsid w:val="001D12E5"/>
    <w:rsid w:val="001D3993"/>
    <w:rsid w:val="001D4D28"/>
    <w:rsid w:val="001D4F36"/>
    <w:rsid w:val="001D50D5"/>
    <w:rsid w:val="001D68A5"/>
    <w:rsid w:val="001D6BB9"/>
    <w:rsid w:val="001D6EFB"/>
    <w:rsid w:val="001D7953"/>
    <w:rsid w:val="001D7B1A"/>
    <w:rsid w:val="001D7E47"/>
    <w:rsid w:val="001E07F2"/>
    <w:rsid w:val="001E1391"/>
    <w:rsid w:val="001E14C8"/>
    <w:rsid w:val="001E2B4D"/>
    <w:rsid w:val="001E2BAB"/>
    <w:rsid w:val="001E38C9"/>
    <w:rsid w:val="001E42C3"/>
    <w:rsid w:val="001E42E6"/>
    <w:rsid w:val="001E48A3"/>
    <w:rsid w:val="001E514A"/>
    <w:rsid w:val="001E59AB"/>
    <w:rsid w:val="001E6572"/>
    <w:rsid w:val="001F0CAB"/>
    <w:rsid w:val="001F211B"/>
    <w:rsid w:val="001F2294"/>
    <w:rsid w:val="001F3202"/>
    <w:rsid w:val="001F4592"/>
    <w:rsid w:val="001F4D87"/>
    <w:rsid w:val="001F685E"/>
    <w:rsid w:val="001F786E"/>
    <w:rsid w:val="001F7BA8"/>
    <w:rsid w:val="001F7D8A"/>
    <w:rsid w:val="00200422"/>
    <w:rsid w:val="00200C79"/>
    <w:rsid w:val="00202300"/>
    <w:rsid w:val="00202A5E"/>
    <w:rsid w:val="00202BB9"/>
    <w:rsid w:val="00202EA5"/>
    <w:rsid w:val="00203024"/>
    <w:rsid w:val="002039EE"/>
    <w:rsid w:val="00203E5A"/>
    <w:rsid w:val="00204411"/>
    <w:rsid w:val="00204C60"/>
    <w:rsid w:val="0020530A"/>
    <w:rsid w:val="00205332"/>
    <w:rsid w:val="00205531"/>
    <w:rsid w:val="002057E6"/>
    <w:rsid w:val="00205AD7"/>
    <w:rsid w:val="002064A3"/>
    <w:rsid w:val="00206A23"/>
    <w:rsid w:val="00206E62"/>
    <w:rsid w:val="0021054E"/>
    <w:rsid w:val="00210EF5"/>
    <w:rsid w:val="00212E9F"/>
    <w:rsid w:val="002138F4"/>
    <w:rsid w:val="00213B4E"/>
    <w:rsid w:val="002141AE"/>
    <w:rsid w:val="002144BB"/>
    <w:rsid w:val="002147C8"/>
    <w:rsid w:val="002151AB"/>
    <w:rsid w:val="00215730"/>
    <w:rsid w:val="0021618C"/>
    <w:rsid w:val="00216516"/>
    <w:rsid w:val="002169C5"/>
    <w:rsid w:val="00216DE4"/>
    <w:rsid w:val="00217199"/>
    <w:rsid w:val="002174E4"/>
    <w:rsid w:val="00217814"/>
    <w:rsid w:val="0022008A"/>
    <w:rsid w:val="00220739"/>
    <w:rsid w:val="00220E68"/>
    <w:rsid w:val="00221209"/>
    <w:rsid w:val="00222868"/>
    <w:rsid w:val="00222909"/>
    <w:rsid w:val="00222B1B"/>
    <w:rsid w:val="0022365A"/>
    <w:rsid w:val="0022476A"/>
    <w:rsid w:val="00225B62"/>
    <w:rsid w:val="00227059"/>
    <w:rsid w:val="0022730C"/>
    <w:rsid w:val="00230EDA"/>
    <w:rsid w:val="00231C00"/>
    <w:rsid w:val="002321DE"/>
    <w:rsid w:val="002321EA"/>
    <w:rsid w:val="00233049"/>
    <w:rsid w:val="00234647"/>
    <w:rsid w:val="00234DAE"/>
    <w:rsid w:val="00234E52"/>
    <w:rsid w:val="00235469"/>
    <w:rsid w:val="002372DF"/>
    <w:rsid w:val="002403BA"/>
    <w:rsid w:val="00240D82"/>
    <w:rsid w:val="00240E60"/>
    <w:rsid w:val="002413D2"/>
    <w:rsid w:val="002417CF"/>
    <w:rsid w:val="00242D2A"/>
    <w:rsid w:val="00242FB4"/>
    <w:rsid w:val="002444B6"/>
    <w:rsid w:val="00244EB6"/>
    <w:rsid w:val="002458D7"/>
    <w:rsid w:val="00246660"/>
    <w:rsid w:val="002467E5"/>
    <w:rsid w:val="00247A56"/>
    <w:rsid w:val="002525CE"/>
    <w:rsid w:val="00252C61"/>
    <w:rsid w:val="002534BA"/>
    <w:rsid w:val="0025359F"/>
    <w:rsid w:val="00253767"/>
    <w:rsid w:val="002554EF"/>
    <w:rsid w:val="00257337"/>
    <w:rsid w:val="00257493"/>
    <w:rsid w:val="00257601"/>
    <w:rsid w:val="002578A3"/>
    <w:rsid w:val="002601E4"/>
    <w:rsid w:val="002605E6"/>
    <w:rsid w:val="00260F60"/>
    <w:rsid w:val="00261397"/>
    <w:rsid w:val="00261F84"/>
    <w:rsid w:val="0026225A"/>
    <w:rsid w:val="00262335"/>
    <w:rsid w:val="00263198"/>
    <w:rsid w:val="002641A6"/>
    <w:rsid w:val="0026488E"/>
    <w:rsid w:val="00264A67"/>
    <w:rsid w:val="00264A93"/>
    <w:rsid w:val="00264E1B"/>
    <w:rsid w:val="00264EF4"/>
    <w:rsid w:val="00266B5D"/>
    <w:rsid w:val="00266FAE"/>
    <w:rsid w:val="002673B8"/>
    <w:rsid w:val="0026772E"/>
    <w:rsid w:val="002678B1"/>
    <w:rsid w:val="002713C6"/>
    <w:rsid w:val="00272522"/>
    <w:rsid w:val="00272B6F"/>
    <w:rsid w:val="00272B74"/>
    <w:rsid w:val="00273CE4"/>
    <w:rsid w:val="00273D67"/>
    <w:rsid w:val="002742E9"/>
    <w:rsid w:val="00274CF9"/>
    <w:rsid w:val="002778D5"/>
    <w:rsid w:val="00277D4B"/>
    <w:rsid w:val="00277E36"/>
    <w:rsid w:val="00280552"/>
    <w:rsid w:val="00280A43"/>
    <w:rsid w:val="00280E8B"/>
    <w:rsid w:val="00280F8B"/>
    <w:rsid w:val="0028198A"/>
    <w:rsid w:val="00282939"/>
    <w:rsid w:val="0028294C"/>
    <w:rsid w:val="0028296A"/>
    <w:rsid w:val="00283185"/>
    <w:rsid w:val="0028440B"/>
    <w:rsid w:val="0028474D"/>
    <w:rsid w:val="00284A97"/>
    <w:rsid w:val="002864C9"/>
    <w:rsid w:val="00290118"/>
    <w:rsid w:val="00290752"/>
    <w:rsid w:val="00291933"/>
    <w:rsid w:val="002919A0"/>
    <w:rsid w:val="002920E0"/>
    <w:rsid w:val="002935AD"/>
    <w:rsid w:val="00293982"/>
    <w:rsid w:val="002944A3"/>
    <w:rsid w:val="0029459D"/>
    <w:rsid w:val="00294B01"/>
    <w:rsid w:val="00295572"/>
    <w:rsid w:val="00295ACB"/>
    <w:rsid w:val="00296091"/>
    <w:rsid w:val="00296A97"/>
    <w:rsid w:val="0029725C"/>
    <w:rsid w:val="002A0374"/>
    <w:rsid w:val="002A04BA"/>
    <w:rsid w:val="002A0784"/>
    <w:rsid w:val="002A0CF4"/>
    <w:rsid w:val="002A10C8"/>
    <w:rsid w:val="002A13A6"/>
    <w:rsid w:val="002A2CD0"/>
    <w:rsid w:val="002A3B0E"/>
    <w:rsid w:val="002A3FDF"/>
    <w:rsid w:val="002A41C0"/>
    <w:rsid w:val="002A4BC7"/>
    <w:rsid w:val="002A5D4D"/>
    <w:rsid w:val="002A6835"/>
    <w:rsid w:val="002A683E"/>
    <w:rsid w:val="002A6F73"/>
    <w:rsid w:val="002A7947"/>
    <w:rsid w:val="002A7EA5"/>
    <w:rsid w:val="002B018C"/>
    <w:rsid w:val="002B0F33"/>
    <w:rsid w:val="002B1FCF"/>
    <w:rsid w:val="002B2DAA"/>
    <w:rsid w:val="002B3EE3"/>
    <w:rsid w:val="002B4372"/>
    <w:rsid w:val="002B4927"/>
    <w:rsid w:val="002B5ED6"/>
    <w:rsid w:val="002B61DA"/>
    <w:rsid w:val="002B6858"/>
    <w:rsid w:val="002B6C97"/>
    <w:rsid w:val="002B70A5"/>
    <w:rsid w:val="002B7985"/>
    <w:rsid w:val="002C02D5"/>
    <w:rsid w:val="002C0E47"/>
    <w:rsid w:val="002C1A70"/>
    <w:rsid w:val="002C29EE"/>
    <w:rsid w:val="002C461F"/>
    <w:rsid w:val="002C5F2F"/>
    <w:rsid w:val="002C60CA"/>
    <w:rsid w:val="002C6580"/>
    <w:rsid w:val="002C6EBC"/>
    <w:rsid w:val="002C75AA"/>
    <w:rsid w:val="002C7787"/>
    <w:rsid w:val="002D3D54"/>
    <w:rsid w:val="002D46BF"/>
    <w:rsid w:val="002D500C"/>
    <w:rsid w:val="002D50A4"/>
    <w:rsid w:val="002D5CA5"/>
    <w:rsid w:val="002D63AF"/>
    <w:rsid w:val="002D6835"/>
    <w:rsid w:val="002D6CFE"/>
    <w:rsid w:val="002D747A"/>
    <w:rsid w:val="002D76D3"/>
    <w:rsid w:val="002D7987"/>
    <w:rsid w:val="002D7AF8"/>
    <w:rsid w:val="002D7F1A"/>
    <w:rsid w:val="002E0906"/>
    <w:rsid w:val="002E1122"/>
    <w:rsid w:val="002E1307"/>
    <w:rsid w:val="002E16C6"/>
    <w:rsid w:val="002E1732"/>
    <w:rsid w:val="002E184D"/>
    <w:rsid w:val="002E1A5B"/>
    <w:rsid w:val="002E1DB2"/>
    <w:rsid w:val="002E2D19"/>
    <w:rsid w:val="002E334E"/>
    <w:rsid w:val="002E3856"/>
    <w:rsid w:val="002E3FD9"/>
    <w:rsid w:val="002E43F9"/>
    <w:rsid w:val="002E4699"/>
    <w:rsid w:val="002E6480"/>
    <w:rsid w:val="002E65A2"/>
    <w:rsid w:val="002E6E21"/>
    <w:rsid w:val="002E7294"/>
    <w:rsid w:val="002F0514"/>
    <w:rsid w:val="002F0CAA"/>
    <w:rsid w:val="002F1A44"/>
    <w:rsid w:val="002F293D"/>
    <w:rsid w:val="002F2C48"/>
    <w:rsid w:val="002F5680"/>
    <w:rsid w:val="002F660C"/>
    <w:rsid w:val="002F7013"/>
    <w:rsid w:val="002F728A"/>
    <w:rsid w:val="00300446"/>
    <w:rsid w:val="003009C4"/>
    <w:rsid w:val="0030198C"/>
    <w:rsid w:val="003019F9"/>
    <w:rsid w:val="00301CE8"/>
    <w:rsid w:val="00301EAA"/>
    <w:rsid w:val="003028FD"/>
    <w:rsid w:val="003029D8"/>
    <w:rsid w:val="00302A03"/>
    <w:rsid w:val="00302A1F"/>
    <w:rsid w:val="00302BCE"/>
    <w:rsid w:val="00302C08"/>
    <w:rsid w:val="00302CE9"/>
    <w:rsid w:val="003032AA"/>
    <w:rsid w:val="00303DC0"/>
    <w:rsid w:val="00304F4C"/>
    <w:rsid w:val="003052DE"/>
    <w:rsid w:val="00306DF7"/>
    <w:rsid w:val="00307048"/>
    <w:rsid w:val="00307644"/>
    <w:rsid w:val="0030778E"/>
    <w:rsid w:val="00310953"/>
    <w:rsid w:val="00311417"/>
    <w:rsid w:val="00311780"/>
    <w:rsid w:val="00311ED9"/>
    <w:rsid w:val="00312A8B"/>
    <w:rsid w:val="00312B6E"/>
    <w:rsid w:val="00312C45"/>
    <w:rsid w:val="0031324D"/>
    <w:rsid w:val="0031650C"/>
    <w:rsid w:val="003172B3"/>
    <w:rsid w:val="0031795D"/>
    <w:rsid w:val="003201CC"/>
    <w:rsid w:val="003206D9"/>
    <w:rsid w:val="00320919"/>
    <w:rsid w:val="0032134B"/>
    <w:rsid w:val="00322778"/>
    <w:rsid w:val="00323548"/>
    <w:rsid w:val="0032357A"/>
    <w:rsid w:val="0032431E"/>
    <w:rsid w:val="00325A35"/>
    <w:rsid w:val="00326626"/>
    <w:rsid w:val="00326E06"/>
    <w:rsid w:val="00327E28"/>
    <w:rsid w:val="003307C0"/>
    <w:rsid w:val="00330FFB"/>
    <w:rsid w:val="00331781"/>
    <w:rsid w:val="00331E17"/>
    <w:rsid w:val="003322EF"/>
    <w:rsid w:val="00332736"/>
    <w:rsid w:val="0033304B"/>
    <w:rsid w:val="0033419F"/>
    <w:rsid w:val="003349CC"/>
    <w:rsid w:val="00334C8C"/>
    <w:rsid w:val="003367C7"/>
    <w:rsid w:val="0033699C"/>
    <w:rsid w:val="00337575"/>
    <w:rsid w:val="00337AFB"/>
    <w:rsid w:val="00337C8D"/>
    <w:rsid w:val="00337D67"/>
    <w:rsid w:val="003402B8"/>
    <w:rsid w:val="00340DB6"/>
    <w:rsid w:val="003410B7"/>
    <w:rsid w:val="0034146A"/>
    <w:rsid w:val="0034194C"/>
    <w:rsid w:val="00341D60"/>
    <w:rsid w:val="0034239E"/>
    <w:rsid w:val="00342778"/>
    <w:rsid w:val="003433CC"/>
    <w:rsid w:val="003451AB"/>
    <w:rsid w:val="00345488"/>
    <w:rsid w:val="003469F4"/>
    <w:rsid w:val="00347F7F"/>
    <w:rsid w:val="003501CF"/>
    <w:rsid w:val="0035129C"/>
    <w:rsid w:val="003519F6"/>
    <w:rsid w:val="00351D1B"/>
    <w:rsid w:val="00352A21"/>
    <w:rsid w:val="00353333"/>
    <w:rsid w:val="00355E65"/>
    <w:rsid w:val="00356C39"/>
    <w:rsid w:val="00356DE5"/>
    <w:rsid w:val="0035773B"/>
    <w:rsid w:val="00360106"/>
    <w:rsid w:val="00360ED2"/>
    <w:rsid w:val="0036134C"/>
    <w:rsid w:val="00361AD3"/>
    <w:rsid w:val="003626E6"/>
    <w:rsid w:val="003631BE"/>
    <w:rsid w:val="003646B0"/>
    <w:rsid w:val="00364ECB"/>
    <w:rsid w:val="0036504F"/>
    <w:rsid w:val="00365B7C"/>
    <w:rsid w:val="00365F4D"/>
    <w:rsid w:val="003664F5"/>
    <w:rsid w:val="00366963"/>
    <w:rsid w:val="003679BE"/>
    <w:rsid w:val="00367A99"/>
    <w:rsid w:val="00370491"/>
    <w:rsid w:val="00370D10"/>
    <w:rsid w:val="003717ED"/>
    <w:rsid w:val="0037192E"/>
    <w:rsid w:val="003726D6"/>
    <w:rsid w:val="00372728"/>
    <w:rsid w:val="003733BE"/>
    <w:rsid w:val="00373C4F"/>
    <w:rsid w:val="003743F0"/>
    <w:rsid w:val="00375D5A"/>
    <w:rsid w:val="003762E8"/>
    <w:rsid w:val="00376680"/>
    <w:rsid w:val="00376E55"/>
    <w:rsid w:val="00377422"/>
    <w:rsid w:val="00377C90"/>
    <w:rsid w:val="0038106B"/>
    <w:rsid w:val="00381B27"/>
    <w:rsid w:val="00381D83"/>
    <w:rsid w:val="00382586"/>
    <w:rsid w:val="003828AF"/>
    <w:rsid w:val="00383A82"/>
    <w:rsid w:val="00383DA4"/>
    <w:rsid w:val="00383DFF"/>
    <w:rsid w:val="00384D00"/>
    <w:rsid w:val="00384E2E"/>
    <w:rsid w:val="003851A7"/>
    <w:rsid w:val="003851BD"/>
    <w:rsid w:val="00390AEE"/>
    <w:rsid w:val="00391BDF"/>
    <w:rsid w:val="0039272A"/>
    <w:rsid w:val="00393955"/>
    <w:rsid w:val="003945E8"/>
    <w:rsid w:val="003947EE"/>
    <w:rsid w:val="003948C2"/>
    <w:rsid w:val="003948D3"/>
    <w:rsid w:val="00394A55"/>
    <w:rsid w:val="00395052"/>
    <w:rsid w:val="00396C8D"/>
    <w:rsid w:val="00397207"/>
    <w:rsid w:val="00397371"/>
    <w:rsid w:val="00397E9B"/>
    <w:rsid w:val="00397F62"/>
    <w:rsid w:val="003A0117"/>
    <w:rsid w:val="003A01D6"/>
    <w:rsid w:val="003A0A8D"/>
    <w:rsid w:val="003A0BBA"/>
    <w:rsid w:val="003A0F74"/>
    <w:rsid w:val="003A102D"/>
    <w:rsid w:val="003A1806"/>
    <w:rsid w:val="003A5161"/>
    <w:rsid w:val="003A55B7"/>
    <w:rsid w:val="003A7BC2"/>
    <w:rsid w:val="003B078E"/>
    <w:rsid w:val="003B1991"/>
    <w:rsid w:val="003B380F"/>
    <w:rsid w:val="003B4718"/>
    <w:rsid w:val="003B4B2A"/>
    <w:rsid w:val="003B568E"/>
    <w:rsid w:val="003B5C97"/>
    <w:rsid w:val="003B6670"/>
    <w:rsid w:val="003B6E56"/>
    <w:rsid w:val="003C0AA5"/>
    <w:rsid w:val="003C14E7"/>
    <w:rsid w:val="003C1DF7"/>
    <w:rsid w:val="003C25FA"/>
    <w:rsid w:val="003C2CA4"/>
    <w:rsid w:val="003C32B7"/>
    <w:rsid w:val="003C4206"/>
    <w:rsid w:val="003C4390"/>
    <w:rsid w:val="003C4D63"/>
    <w:rsid w:val="003C5881"/>
    <w:rsid w:val="003C6820"/>
    <w:rsid w:val="003C7354"/>
    <w:rsid w:val="003C7AB6"/>
    <w:rsid w:val="003C7D4F"/>
    <w:rsid w:val="003D0DD7"/>
    <w:rsid w:val="003D0EE1"/>
    <w:rsid w:val="003D2066"/>
    <w:rsid w:val="003D2FD8"/>
    <w:rsid w:val="003D4050"/>
    <w:rsid w:val="003D5CB0"/>
    <w:rsid w:val="003D5EBC"/>
    <w:rsid w:val="003D7092"/>
    <w:rsid w:val="003D78CB"/>
    <w:rsid w:val="003D7BC4"/>
    <w:rsid w:val="003D7E35"/>
    <w:rsid w:val="003E25BF"/>
    <w:rsid w:val="003E2741"/>
    <w:rsid w:val="003E2D94"/>
    <w:rsid w:val="003E334E"/>
    <w:rsid w:val="003E3EB3"/>
    <w:rsid w:val="003E545F"/>
    <w:rsid w:val="003E5A6E"/>
    <w:rsid w:val="003E6174"/>
    <w:rsid w:val="003E6B6A"/>
    <w:rsid w:val="003E6C56"/>
    <w:rsid w:val="003E6E72"/>
    <w:rsid w:val="003E6F14"/>
    <w:rsid w:val="003E7376"/>
    <w:rsid w:val="003F099A"/>
    <w:rsid w:val="003F146D"/>
    <w:rsid w:val="003F17C0"/>
    <w:rsid w:val="003F1C71"/>
    <w:rsid w:val="003F2928"/>
    <w:rsid w:val="003F29ED"/>
    <w:rsid w:val="003F3C11"/>
    <w:rsid w:val="003F4552"/>
    <w:rsid w:val="003F5279"/>
    <w:rsid w:val="003F62DA"/>
    <w:rsid w:val="003F63D0"/>
    <w:rsid w:val="003F6F10"/>
    <w:rsid w:val="003F78D0"/>
    <w:rsid w:val="003F7CD7"/>
    <w:rsid w:val="00400553"/>
    <w:rsid w:val="00400D19"/>
    <w:rsid w:val="00402345"/>
    <w:rsid w:val="00402519"/>
    <w:rsid w:val="0040293C"/>
    <w:rsid w:val="0040341F"/>
    <w:rsid w:val="00404134"/>
    <w:rsid w:val="004044CB"/>
    <w:rsid w:val="004045C9"/>
    <w:rsid w:val="00405B31"/>
    <w:rsid w:val="0040624E"/>
    <w:rsid w:val="00406650"/>
    <w:rsid w:val="00407D6A"/>
    <w:rsid w:val="0041080C"/>
    <w:rsid w:val="00410B5A"/>
    <w:rsid w:val="00410D70"/>
    <w:rsid w:val="004110F2"/>
    <w:rsid w:val="0041157B"/>
    <w:rsid w:val="00413939"/>
    <w:rsid w:val="00414FB0"/>
    <w:rsid w:val="00415773"/>
    <w:rsid w:val="00415CAB"/>
    <w:rsid w:val="00416AD8"/>
    <w:rsid w:val="00416EA7"/>
    <w:rsid w:val="00417C20"/>
    <w:rsid w:val="00417E62"/>
    <w:rsid w:val="004205EA"/>
    <w:rsid w:val="004209A1"/>
    <w:rsid w:val="004222D9"/>
    <w:rsid w:val="00422FFA"/>
    <w:rsid w:val="00423836"/>
    <w:rsid w:val="004243AA"/>
    <w:rsid w:val="00424466"/>
    <w:rsid w:val="00424CC8"/>
    <w:rsid w:val="00424FD1"/>
    <w:rsid w:val="004251B3"/>
    <w:rsid w:val="00425B7E"/>
    <w:rsid w:val="0042622B"/>
    <w:rsid w:val="00426B7F"/>
    <w:rsid w:val="004275E8"/>
    <w:rsid w:val="004302BD"/>
    <w:rsid w:val="004307AE"/>
    <w:rsid w:val="00431055"/>
    <w:rsid w:val="00431E5A"/>
    <w:rsid w:val="00431F0D"/>
    <w:rsid w:val="00432B9D"/>
    <w:rsid w:val="004334D0"/>
    <w:rsid w:val="00433D2B"/>
    <w:rsid w:val="00434D66"/>
    <w:rsid w:val="00435055"/>
    <w:rsid w:val="0043513B"/>
    <w:rsid w:val="00435641"/>
    <w:rsid w:val="004358A1"/>
    <w:rsid w:val="0043643D"/>
    <w:rsid w:val="0043683C"/>
    <w:rsid w:val="00436E19"/>
    <w:rsid w:val="004372BF"/>
    <w:rsid w:val="004374C0"/>
    <w:rsid w:val="00441DD6"/>
    <w:rsid w:val="00441EFF"/>
    <w:rsid w:val="00442813"/>
    <w:rsid w:val="00442D98"/>
    <w:rsid w:val="0044503B"/>
    <w:rsid w:val="0044564B"/>
    <w:rsid w:val="004468E1"/>
    <w:rsid w:val="0044743F"/>
    <w:rsid w:val="00450953"/>
    <w:rsid w:val="004512A9"/>
    <w:rsid w:val="004513E1"/>
    <w:rsid w:val="00451EC5"/>
    <w:rsid w:val="0045250E"/>
    <w:rsid w:val="004526AA"/>
    <w:rsid w:val="00453CFE"/>
    <w:rsid w:val="004540E2"/>
    <w:rsid w:val="00454269"/>
    <w:rsid w:val="004542FC"/>
    <w:rsid w:val="004558DE"/>
    <w:rsid w:val="00455953"/>
    <w:rsid w:val="004560BC"/>
    <w:rsid w:val="004567B8"/>
    <w:rsid w:val="00456FBB"/>
    <w:rsid w:val="0045729E"/>
    <w:rsid w:val="00460111"/>
    <w:rsid w:val="0046170E"/>
    <w:rsid w:val="00462411"/>
    <w:rsid w:val="00462CEE"/>
    <w:rsid w:val="004635CB"/>
    <w:rsid w:val="004648A2"/>
    <w:rsid w:val="00464ADE"/>
    <w:rsid w:val="00464CD5"/>
    <w:rsid w:val="004651E8"/>
    <w:rsid w:val="00465640"/>
    <w:rsid w:val="00465C5E"/>
    <w:rsid w:val="00465E55"/>
    <w:rsid w:val="004664F0"/>
    <w:rsid w:val="00467011"/>
    <w:rsid w:val="004674EB"/>
    <w:rsid w:val="0046765C"/>
    <w:rsid w:val="00467943"/>
    <w:rsid w:val="00467BAA"/>
    <w:rsid w:val="0047071B"/>
    <w:rsid w:val="00471463"/>
    <w:rsid w:val="004724BA"/>
    <w:rsid w:val="00474643"/>
    <w:rsid w:val="00475693"/>
    <w:rsid w:val="004757E7"/>
    <w:rsid w:val="0047592A"/>
    <w:rsid w:val="00476585"/>
    <w:rsid w:val="00477908"/>
    <w:rsid w:val="00480050"/>
    <w:rsid w:val="0048007D"/>
    <w:rsid w:val="00480A03"/>
    <w:rsid w:val="00480B2C"/>
    <w:rsid w:val="00480F21"/>
    <w:rsid w:val="004817DE"/>
    <w:rsid w:val="004825F4"/>
    <w:rsid w:val="00482C4A"/>
    <w:rsid w:val="004834BE"/>
    <w:rsid w:val="00483A34"/>
    <w:rsid w:val="00484225"/>
    <w:rsid w:val="0048543D"/>
    <w:rsid w:val="00486378"/>
    <w:rsid w:val="004866D1"/>
    <w:rsid w:val="00486E4E"/>
    <w:rsid w:val="004875C3"/>
    <w:rsid w:val="004901F8"/>
    <w:rsid w:val="0049074B"/>
    <w:rsid w:val="004908D2"/>
    <w:rsid w:val="00490CAB"/>
    <w:rsid w:val="0049166D"/>
    <w:rsid w:val="0049309E"/>
    <w:rsid w:val="004930F6"/>
    <w:rsid w:val="00495CEC"/>
    <w:rsid w:val="004964A1"/>
    <w:rsid w:val="00496AC8"/>
    <w:rsid w:val="0049757B"/>
    <w:rsid w:val="004A0344"/>
    <w:rsid w:val="004A08AF"/>
    <w:rsid w:val="004A0980"/>
    <w:rsid w:val="004A0BAD"/>
    <w:rsid w:val="004A1660"/>
    <w:rsid w:val="004A16B8"/>
    <w:rsid w:val="004A1D4E"/>
    <w:rsid w:val="004A2449"/>
    <w:rsid w:val="004A2B87"/>
    <w:rsid w:val="004A36B9"/>
    <w:rsid w:val="004A448E"/>
    <w:rsid w:val="004A488C"/>
    <w:rsid w:val="004A56CB"/>
    <w:rsid w:val="004A60A4"/>
    <w:rsid w:val="004A64D5"/>
    <w:rsid w:val="004A6AE3"/>
    <w:rsid w:val="004A6FA0"/>
    <w:rsid w:val="004A7DC2"/>
    <w:rsid w:val="004A7E43"/>
    <w:rsid w:val="004B029D"/>
    <w:rsid w:val="004B082B"/>
    <w:rsid w:val="004B0933"/>
    <w:rsid w:val="004B11D1"/>
    <w:rsid w:val="004B141F"/>
    <w:rsid w:val="004B288A"/>
    <w:rsid w:val="004B2953"/>
    <w:rsid w:val="004B389C"/>
    <w:rsid w:val="004B3923"/>
    <w:rsid w:val="004B3E92"/>
    <w:rsid w:val="004B42D9"/>
    <w:rsid w:val="004B51CF"/>
    <w:rsid w:val="004B62F4"/>
    <w:rsid w:val="004B6A74"/>
    <w:rsid w:val="004B719F"/>
    <w:rsid w:val="004C0772"/>
    <w:rsid w:val="004C14B5"/>
    <w:rsid w:val="004C197D"/>
    <w:rsid w:val="004C282D"/>
    <w:rsid w:val="004C32BD"/>
    <w:rsid w:val="004C3707"/>
    <w:rsid w:val="004C37BA"/>
    <w:rsid w:val="004C5247"/>
    <w:rsid w:val="004C560F"/>
    <w:rsid w:val="004C695F"/>
    <w:rsid w:val="004C7DBE"/>
    <w:rsid w:val="004C7E5D"/>
    <w:rsid w:val="004D0E42"/>
    <w:rsid w:val="004D1700"/>
    <w:rsid w:val="004D1EA1"/>
    <w:rsid w:val="004D26C6"/>
    <w:rsid w:val="004D3A24"/>
    <w:rsid w:val="004D3A46"/>
    <w:rsid w:val="004D3F8D"/>
    <w:rsid w:val="004D42F2"/>
    <w:rsid w:val="004D4D2A"/>
    <w:rsid w:val="004D5032"/>
    <w:rsid w:val="004D5F0C"/>
    <w:rsid w:val="004D6C25"/>
    <w:rsid w:val="004D6CD3"/>
    <w:rsid w:val="004D7979"/>
    <w:rsid w:val="004D7D78"/>
    <w:rsid w:val="004D7F67"/>
    <w:rsid w:val="004E012A"/>
    <w:rsid w:val="004E0A66"/>
    <w:rsid w:val="004E10C0"/>
    <w:rsid w:val="004E176C"/>
    <w:rsid w:val="004E1CC2"/>
    <w:rsid w:val="004E2086"/>
    <w:rsid w:val="004E3761"/>
    <w:rsid w:val="004E4248"/>
    <w:rsid w:val="004E58D9"/>
    <w:rsid w:val="004E5A1A"/>
    <w:rsid w:val="004E603F"/>
    <w:rsid w:val="004E6489"/>
    <w:rsid w:val="004E6C40"/>
    <w:rsid w:val="004E786C"/>
    <w:rsid w:val="004E78DB"/>
    <w:rsid w:val="004E79B4"/>
    <w:rsid w:val="004F0286"/>
    <w:rsid w:val="004F07BE"/>
    <w:rsid w:val="004F1AB0"/>
    <w:rsid w:val="004F4DDF"/>
    <w:rsid w:val="004F54B2"/>
    <w:rsid w:val="004F56E6"/>
    <w:rsid w:val="004F5988"/>
    <w:rsid w:val="004F5CF3"/>
    <w:rsid w:val="004F785C"/>
    <w:rsid w:val="004F7AFE"/>
    <w:rsid w:val="004F7E57"/>
    <w:rsid w:val="005001D0"/>
    <w:rsid w:val="005007AB"/>
    <w:rsid w:val="005008B7"/>
    <w:rsid w:val="00500BDB"/>
    <w:rsid w:val="00501078"/>
    <w:rsid w:val="005019FC"/>
    <w:rsid w:val="00501B24"/>
    <w:rsid w:val="00502099"/>
    <w:rsid w:val="00502A1A"/>
    <w:rsid w:val="00502FED"/>
    <w:rsid w:val="00503558"/>
    <w:rsid w:val="00505679"/>
    <w:rsid w:val="00505A5B"/>
    <w:rsid w:val="005061D6"/>
    <w:rsid w:val="00506453"/>
    <w:rsid w:val="00507409"/>
    <w:rsid w:val="00507C9C"/>
    <w:rsid w:val="00507F2F"/>
    <w:rsid w:val="005108C2"/>
    <w:rsid w:val="00510983"/>
    <w:rsid w:val="00511456"/>
    <w:rsid w:val="00511DAA"/>
    <w:rsid w:val="00512029"/>
    <w:rsid w:val="00513880"/>
    <w:rsid w:val="0051614E"/>
    <w:rsid w:val="00516A51"/>
    <w:rsid w:val="005173E3"/>
    <w:rsid w:val="0051778A"/>
    <w:rsid w:val="005179F3"/>
    <w:rsid w:val="00517E08"/>
    <w:rsid w:val="00520C53"/>
    <w:rsid w:val="005219E7"/>
    <w:rsid w:val="005229C9"/>
    <w:rsid w:val="00522C18"/>
    <w:rsid w:val="00522D02"/>
    <w:rsid w:val="0052399D"/>
    <w:rsid w:val="00523B8F"/>
    <w:rsid w:val="00523ED9"/>
    <w:rsid w:val="00524611"/>
    <w:rsid w:val="00526038"/>
    <w:rsid w:val="0052639C"/>
    <w:rsid w:val="005268E9"/>
    <w:rsid w:val="00526BD8"/>
    <w:rsid w:val="00527B57"/>
    <w:rsid w:val="0053095F"/>
    <w:rsid w:val="00530CD7"/>
    <w:rsid w:val="00531928"/>
    <w:rsid w:val="00531A8C"/>
    <w:rsid w:val="00531B37"/>
    <w:rsid w:val="00532672"/>
    <w:rsid w:val="005326A3"/>
    <w:rsid w:val="00532D60"/>
    <w:rsid w:val="005334EC"/>
    <w:rsid w:val="005342DC"/>
    <w:rsid w:val="005359AE"/>
    <w:rsid w:val="005360FB"/>
    <w:rsid w:val="00536269"/>
    <w:rsid w:val="00536331"/>
    <w:rsid w:val="005364B1"/>
    <w:rsid w:val="0053717E"/>
    <w:rsid w:val="00541505"/>
    <w:rsid w:val="00542173"/>
    <w:rsid w:val="005422F9"/>
    <w:rsid w:val="00542568"/>
    <w:rsid w:val="005425CA"/>
    <w:rsid w:val="00543FF6"/>
    <w:rsid w:val="00544A5A"/>
    <w:rsid w:val="005456A8"/>
    <w:rsid w:val="0054672F"/>
    <w:rsid w:val="0054742C"/>
    <w:rsid w:val="00547D47"/>
    <w:rsid w:val="00550A11"/>
    <w:rsid w:val="00550E7E"/>
    <w:rsid w:val="00550EA7"/>
    <w:rsid w:val="005516CC"/>
    <w:rsid w:val="00552E77"/>
    <w:rsid w:val="0055318A"/>
    <w:rsid w:val="005548B5"/>
    <w:rsid w:val="00554D0F"/>
    <w:rsid w:val="00554DA1"/>
    <w:rsid w:val="0055518E"/>
    <w:rsid w:val="00555F37"/>
    <w:rsid w:val="00556471"/>
    <w:rsid w:val="00556B0B"/>
    <w:rsid w:val="00556D9F"/>
    <w:rsid w:val="00557B43"/>
    <w:rsid w:val="0056056B"/>
    <w:rsid w:val="00561AF9"/>
    <w:rsid w:val="00561E10"/>
    <w:rsid w:val="005628E4"/>
    <w:rsid w:val="00562F04"/>
    <w:rsid w:val="0056314C"/>
    <w:rsid w:val="005631F4"/>
    <w:rsid w:val="00563951"/>
    <w:rsid w:val="00564488"/>
    <w:rsid w:val="005647C7"/>
    <w:rsid w:val="005649A1"/>
    <w:rsid w:val="00564E27"/>
    <w:rsid w:val="00565197"/>
    <w:rsid w:val="005662DA"/>
    <w:rsid w:val="00567A0D"/>
    <w:rsid w:val="00567AD6"/>
    <w:rsid w:val="00567FFD"/>
    <w:rsid w:val="005704E4"/>
    <w:rsid w:val="00571514"/>
    <w:rsid w:val="00572376"/>
    <w:rsid w:val="005727D9"/>
    <w:rsid w:val="00572D09"/>
    <w:rsid w:val="00572E91"/>
    <w:rsid w:val="005730EC"/>
    <w:rsid w:val="00573A7D"/>
    <w:rsid w:val="00573DB9"/>
    <w:rsid w:val="005743D7"/>
    <w:rsid w:val="0057573B"/>
    <w:rsid w:val="005757E3"/>
    <w:rsid w:val="00575B0C"/>
    <w:rsid w:val="00575BEF"/>
    <w:rsid w:val="005761BF"/>
    <w:rsid w:val="00576A59"/>
    <w:rsid w:val="005770D0"/>
    <w:rsid w:val="00577108"/>
    <w:rsid w:val="00577582"/>
    <w:rsid w:val="00577FFC"/>
    <w:rsid w:val="00580C40"/>
    <w:rsid w:val="00580CA6"/>
    <w:rsid w:val="00581107"/>
    <w:rsid w:val="005811BE"/>
    <w:rsid w:val="00581F35"/>
    <w:rsid w:val="00582566"/>
    <w:rsid w:val="005828D0"/>
    <w:rsid w:val="00582DD5"/>
    <w:rsid w:val="0058389F"/>
    <w:rsid w:val="00584351"/>
    <w:rsid w:val="00584715"/>
    <w:rsid w:val="00584723"/>
    <w:rsid w:val="005858E5"/>
    <w:rsid w:val="005868AA"/>
    <w:rsid w:val="00586942"/>
    <w:rsid w:val="0058698B"/>
    <w:rsid w:val="00586DCD"/>
    <w:rsid w:val="00591B59"/>
    <w:rsid w:val="005920FE"/>
    <w:rsid w:val="00592527"/>
    <w:rsid w:val="005931DD"/>
    <w:rsid w:val="00593B4E"/>
    <w:rsid w:val="00593C97"/>
    <w:rsid w:val="00593CF7"/>
    <w:rsid w:val="00594038"/>
    <w:rsid w:val="005945F4"/>
    <w:rsid w:val="00594EAF"/>
    <w:rsid w:val="00595E0E"/>
    <w:rsid w:val="00595FF3"/>
    <w:rsid w:val="005A0BD2"/>
    <w:rsid w:val="005A1CFE"/>
    <w:rsid w:val="005A1EA2"/>
    <w:rsid w:val="005A2FE2"/>
    <w:rsid w:val="005A3536"/>
    <w:rsid w:val="005A3DA1"/>
    <w:rsid w:val="005A5387"/>
    <w:rsid w:val="005A64B1"/>
    <w:rsid w:val="005B0C78"/>
    <w:rsid w:val="005B13CC"/>
    <w:rsid w:val="005B1D00"/>
    <w:rsid w:val="005B1EFC"/>
    <w:rsid w:val="005B3124"/>
    <w:rsid w:val="005B3E8E"/>
    <w:rsid w:val="005B4003"/>
    <w:rsid w:val="005B4354"/>
    <w:rsid w:val="005B49BC"/>
    <w:rsid w:val="005B4AE5"/>
    <w:rsid w:val="005B4D97"/>
    <w:rsid w:val="005B51C6"/>
    <w:rsid w:val="005B58B9"/>
    <w:rsid w:val="005B69F4"/>
    <w:rsid w:val="005B7ABD"/>
    <w:rsid w:val="005B7ED1"/>
    <w:rsid w:val="005C01C4"/>
    <w:rsid w:val="005C0B02"/>
    <w:rsid w:val="005C1654"/>
    <w:rsid w:val="005C2B47"/>
    <w:rsid w:val="005C361D"/>
    <w:rsid w:val="005C36E0"/>
    <w:rsid w:val="005C40AA"/>
    <w:rsid w:val="005C4201"/>
    <w:rsid w:val="005C4A8A"/>
    <w:rsid w:val="005C5525"/>
    <w:rsid w:val="005C55AA"/>
    <w:rsid w:val="005C6CC8"/>
    <w:rsid w:val="005C7786"/>
    <w:rsid w:val="005C7E7C"/>
    <w:rsid w:val="005C7E87"/>
    <w:rsid w:val="005C7ED6"/>
    <w:rsid w:val="005D110D"/>
    <w:rsid w:val="005D1682"/>
    <w:rsid w:val="005D2351"/>
    <w:rsid w:val="005D2D12"/>
    <w:rsid w:val="005D35FD"/>
    <w:rsid w:val="005D5694"/>
    <w:rsid w:val="005D5EEC"/>
    <w:rsid w:val="005D72BC"/>
    <w:rsid w:val="005D761B"/>
    <w:rsid w:val="005D7820"/>
    <w:rsid w:val="005E0E9C"/>
    <w:rsid w:val="005E1808"/>
    <w:rsid w:val="005E1961"/>
    <w:rsid w:val="005E3441"/>
    <w:rsid w:val="005E38C8"/>
    <w:rsid w:val="005E51E3"/>
    <w:rsid w:val="005E5CE4"/>
    <w:rsid w:val="005E792D"/>
    <w:rsid w:val="005F0F06"/>
    <w:rsid w:val="005F1417"/>
    <w:rsid w:val="005F15AE"/>
    <w:rsid w:val="005F1A0E"/>
    <w:rsid w:val="005F1A4F"/>
    <w:rsid w:val="005F2D5E"/>
    <w:rsid w:val="005F2FED"/>
    <w:rsid w:val="005F3AC5"/>
    <w:rsid w:val="005F51DC"/>
    <w:rsid w:val="005F7039"/>
    <w:rsid w:val="00600727"/>
    <w:rsid w:val="00600A44"/>
    <w:rsid w:val="0060111A"/>
    <w:rsid w:val="00601C3A"/>
    <w:rsid w:val="006029FB"/>
    <w:rsid w:val="00602A97"/>
    <w:rsid w:val="0060492D"/>
    <w:rsid w:val="00605B95"/>
    <w:rsid w:val="006069D7"/>
    <w:rsid w:val="0061214D"/>
    <w:rsid w:val="006122E9"/>
    <w:rsid w:val="00612374"/>
    <w:rsid w:val="0061266F"/>
    <w:rsid w:val="006127D2"/>
    <w:rsid w:val="0061302A"/>
    <w:rsid w:val="00613ED4"/>
    <w:rsid w:val="00613F2C"/>
    <w:rsid w:val="00614F69"/>
    <w:rsid w:val="00615BF5"/>
    <w:rsid w:val="0061625B"/>
    <w:rsid w:val="006171BB"/>
    <w:rsid w:val="0061765F"/>
    <w:rsid w:val="00622E61"/>
    <w:rsid w:val="00623169"/>
    <w:rsid w:val="0062321C"/>
    <w:rsid w:val="00624037"/>
    <w:rsid w:val="00624A90"/>
    <w:rsid w:val="0062637F"/>
    <w:rsid w:val="00627A54"/>
    <w:rsid w:val="00627AA8"/>
    <w:rsid w:val="00627BEE"/>
    <w:rsid w:val="006300F1"/>
    <w:rsid w:val="006302A7"/>
    <w:rsid w:val="00630610"/>
    <w:rsid w:val="0063074E"/>
    <w:rsid w:val="00630CA1"/>
    <w:rsid w:val="00630CFA"/>
    <w:rsid w:val="006310C6"/>
    <w:rsid w:val="0063126A"/>
    <w:rsid w:val="0063137F"/>
    <w:rsid w:val="00631778"/>
    <w:rsid w:val="00632A30"/>
    <w:rsid w:val="00632E93"/>
    <w:rsid w:val="00633227"/>
    <w:rsid w:val="006336C1"/>
    <w:rsid w:val="006341EB"/>
    <w:rsid w:val="0063449D"/>
    <w:rsid w:val="006345E6"/>
    <w:rsid w:val="00635270"/>
    <w:rsid w:val="00635CBE"/>
    <w:rsid w:val="00636288"/>
    <w:rsid w:val="00636D31"/>
    <w:rsid w:val="00637AE2"/>
    <w:rsid w:val="00637F6D"/>
    <w:rsid w:val="00640B15"/>
    <w:rsid w:val="006420E4"/>
    <w:rsid w:val="0064214A"/>
    <w:rsid w:val="006431ED"/>
    <w:rsid w:val="00643C00"/>
    <w:rsid w:val="006443FE"/>
    <w:rsid w:val="006448D2"/>
    <w:rsid w:val="006449DE"/>
    <w:rsid w:val="0064539F"/>
    <w:rsid w:val="0064625A"/>
    <w:rsid w:val="00647827"/>
    <w:rsid w:val="00647AF4"/>
    <w:rsid w:val="006501B0"/>
    <w:rsid w:val="00650274"/>
    <w:rsid w:val="006523F9"/>
    <w:rsid w:val="00652479"/>
    <w:rsid w:val="00652933"/>
    <w:rsid w:val="00652C11"/>
    <w:rsid w:val="00656295"/>
    <w:rsid w:val="00656321"/>
    <w:rsid w:val="00656335"/>
    <w:rsid w:val="00656B6C"/>
    <w:rsid w:val="006579A9"/>
    <w:rsid w:val="00657BDC"/>
    <w:rsid w:val="00660961"/>
    <w:rsid w:val="00662226"/>
    <w:rsid w:val="00662442"/>
    <w:rsid w:val="00662F09"/>
    <w:rsid w:val="00663627"/>
    <w:rsid w:val="0066371B"/>
    <w:rsid w:val="00664A21"/>
    <w:rsid w:val="006653B1"/>
    <w:rsid w:val="00665BD1"/>
    <w:rsid w:val="006662D6"/>
    <w:rsid w:val="006669F7"/>
    <w:rsid w:val="00667021"/>
    <w:rsid w:val="006671A3"/>
    <w:rsid w:val="006673F4"/>
    <w:rsid w:val="006673FE"/>
    <w:rsid w:val="006676D7"/>
    <w:rsid w:val="00667CED"/>
    <w:rsid w:val="0067205A"/>
    <w:rsid w:val="0067210C"/>
    <w:rsid w:val="00672A92"/>
    <w:rsid w:val="00674EBA"/>
    <w:rsid w:val="00675C8A"/>
    <w:rsid w:val="00675CAB"/>
    <w:rsid w:val="00675CDD"/>
    <w:rsid w:val="0067646F"/>
    <w:rsid w:val="0067664F"/>
    <w:rsid w:val="00676EBA"/>
    <w:rsid w:val="006776FD"/>
    <w:rsid w:val="00677B03"/>
    <w:rsid w:val="00680F14"/>
    <w:rsid w:val="0068142A"/>
    <w:rsid w:val="00681911"/>
    <w:rsid w:val="006833F2"/>
    <w:rsid w:val="006839A2"/>
    <w:rsid w:val="00683A70"/>
    <w:rsid w:val="00683EA0"/>
    <w:rsid w:val="00684C70"/>
    <w:rsid w:val="00685E3C"/>
    <w:rsid w:val="00686A81"/>
    <w:rsid w:val="006872A8"/>
    <w:rsid w:val="00690825"/>
    <w:rsid w:val="00691CC6"/>
    <w:rsid w:val="00691E87"/>
    <w:rsid w:val="00692813"/>
    <w:rsid w:val="006931FC"/>
    <w:rsid w:val="006933E2"/>
    <w:rsid w:val="00693664"/>
    <w:rsid w:val="00694426"/>
    <w:rsid w:val="006946A9"/>
    <w:rsid w:val="0069511A"/>
    <w:rsid w:val="00695447"/>
    <w:rsid w:val="00695570"/>
    <w:rsid w:val="0069565D"/>
    <w:rsid w:val="006957B5"/>
    <w:rsid w:val="0069633B"/>
    <w:rsid w:val="00696713"/>
    <w:rsid w:val="00696DEA"/>
    <w:rsid w:val="0069713E"/>
    <w:rsid w:val="00697EEF"/>
    <w:rsid w:val="00697FD8"/>
    <w:rsid w:val="006A039B"/>
    <w:rsid w:val="006A04B9"/>
    <w:rsid w:val="006A1418"/>
    <w:rsid w:val="006A1D1F"/>
    <w:rsid w:val="006A25FD"/>
    <w:rsid w:val="006A2F7D"/>
    <w:rsid w:val="006A3B9B"/>
    <w:rsid w:val="006A494B"/>
    <w:rsid w:val="006A4A80"/>
    <w:rsid w:val="006A4AA8"/>
    <w:rsid w:val="006A5068"/>
    <w:rsid w:val="006A5A63"/>
    <w:rsid w:val="006A5CFC"/>
    <w:rsid w:val="006A5DD0"/>
    <w:rsid w:val="006A63BA"/>
    <w:rsid w:val="006A6B8E"/>
    <w:rsid w:val="006A787B"/>
    <w:rsid w:val="006B05A1"/>
    <w:rsid w:val="006B0D95"/>
    <w:rsid w:val="006B112C"/>
    <w:rsid w:val="006B145F"/>
    <w:rsid w:val="006B193D"/>
    <w:rsid w:val="006B1AAD"/>
    <w:rsid w:val="006B2837"/>
    <w:rsid w:val="006B2EAA"/>
    <w:rsid w:val="006B52D6"/>
    <w:rsid w:val="006B547B"/>
    <w:rsid w:val="006B68E7"/>
    <w:rsid w:val="006B691A"/>
    <w:rsid w:val="006B7250"/>
    <w:rsid w:val="006B7363"/>
    <w:rsid w:val="006B7401"/>
    <w:rsid w:val="006B7C94"/>
    <w:rsid w:val="006C08BC"/>
    <w:rsid w:val="006C0E07"/>
    <w:rsid w:val="006C0E7F"/>
    <w:rsid w:val="006C1391"/>
    <w:rsid w:val="006C3041"/>
    <w:rsid w:val="006C3C33"/>
    <w:rsid w:val="006C40E1"/>
    <w:rsid w:val="006C4653"/>
    <w:rsid w:val="006C48C7"/>
    <w:rsid w:val="006C50F0"/>
    <w:rsid w:val="006C518A"/>
    <w:rsid w:val="006C615A"/>
    <w:rsid w:val="006C6C9B"/>
    <w:rsid w:val="006C6DC3"/>
    <w:rsid w:val="006C797E"/>
    <w:rsid w:val="006D02EA"/>
    <w:rsid w:val="006D0509"/>
    <w:rsid w:val="006D0B58"/>
    <w:rsid w:val="006D1A52"/>
    <w:rsid w:val="006D2435"/>
    <w:rsid w:val="006D2553"/>
    <w:rsid w:val="006D2F58"/>
    <w:rsid w:val="006D3807"/>
    <w:rsid w:val="006D3B33"/>
    <w:rsid w:val="006D3F9B"/>
    <w:rsid w:val="006D5C77"/>
    <w:rsid w:val="006D6034"/>
    <w:rsid w:val="006D6E93"/>
    <w:rsid w:val="006D6EAF"/>
    <w:rsid w:val="006D74F9"/>
    <w:rsid w:val="006E13A4"/>
    <w:rsid w:val="006E1898"/>
    <w:rsid w:val="006E24FC"/>
    <w:rsid w:val="006E27AA"/>
    <w:rsid w:val="006E2D75"/>
    <w:rsid w:val="006E2E35"/>
    <w:rsid w:val="006E2EFA"/>
    <w:rsid w:val="006E403E"/>
    <w:rsid w:val="006E5897"/>
    <w:rsid w:val="006E5BE1"/>
    <w:rsid w:val="006E64DD"/>
    <w:rsid w:val="006E66C4"/>
    <w:rsid w:val="006E6820"/>
    <w:rsid w:val="006E7D9F"/>
    <w:rsid w:val="006F073D"/>
    <w:rsid w:val="006F098A"/>
    <w:rsid w:val="006F1748"/>
    <w:rsid w:val="006F18A0"/>
    <w:rsid w:val="006F2659"/>
    <w:rsid w:val="006F3A0A"/>
    <w:rsid w:val="006F41BF"/>
    <w:rsid w:val="006F4BF4"/>
    <w:rsid w:val="006F5252"/>
    <w:rsid w:val="006F7D07"/>
    <w:rsid w:val="006F7EF8"/>
    <w:rsid w:val="0070224D"/>
    <w:rsid w:val="007026BD"/>
    <w:rsid w:val="00702FF0"/>
    <w:rsid w:val="00703DB4"/>
    <w:rsid w:val="00705329"/>
    <w:rsid w:val="007057FE"/>
    <w:rsid w:val="007058AD"/>
    <w:rsid w:val="00705FC3"/>
    <w:rsid w:val="00706107"/>
    <w:rsid w:val="00706F56"/>
    <w:rsid w:val="007074C4"/>
    <w:rsid w:val="00707A66"/>
    <w:rsid w:val="0071000E"/>
    <w:rsid w:val="00710244"/>
    <w:rsid w:val="00710AAC"/>
    <w:rsid w:val="00710D66"/>
    <w:rsid w:val="007117FB"/>
    <w:rsid w:val="007119F2"/>
    <w:rsid w:val="0071385F"/>
    <w:rsid w:val="007140D7"/>
    <w:rsid w:val="00714EEC"/>
    <w:rsid w:val="007152E0"/>
    <w:rsid w:val="007155D2"/>
    <w:rsid w:val="007161D4"/>
    <w:rsid w:val="007164B2"/>
    <w:rsid w:val="007167D3"/>
    <w:rsid w:val="0071717A"/>
    <w:rsid w:val="00717791"/>
    <w:rsid w:val="00720E6C"/>
    <w:rsid w:val="0072119F"/>
    <w:rsid w:val="007213C5"/>
    <w:rsid w:val="007226D0"/>
    <w:rsid w:val="00723C2B"/>
    <w:rsid w:val="00723CDC"/>
    <w:rsid w:val="00725237"/>
    <w:rsid w:val="00725C2C"/>
    <w:rsid w:val="00725FFA"/>
    <w:rsid w:val="007276DD"/>
    <w:rsid w:val="00727C0F"/>
    <w:rsid w:val="00727F5A"/>
    <w:rsid w:val="00730763"/>
    <w:rsid w:val="00730872"/>
    <w:rsid w:val="00730B73"/>
    <w:rsid w:val="00730E1E"/>
    <w:rsid w:val="00730EDD"/>
    <w:rsid w:val="007312BB"/>
    <w:rsid w:val="007314F9"/>
    <w:rsid w:val="00731604"/>
    <w:rsid w:val="00731792"/>
    <w:rsid w:val="0073301F"/>
    <w:rsid w:val="0073346D"/>
    <w:rsid w:val="007335CB"/>
    <w:rsid w:val="00733D80"/>
    <w:rsid w:val="007349DB"/>
    <w:rsid w:val="00734B76"/>
    <w:rsid w:val="007360FF"/>
    <w:rsid w:val="00740D49"/>
    <w:rsid w:val="007410EF"/>
    <w:rsid w:val="0074187D"/>
    <w:rsid w:val="00741E5C"/>
    <w:rsid w:val="00741FF1"/>
    <w:rsid w:val="00742772"/>
    <w:rsid w:val="0074387C"/>
    <w:rsid w:val="00743A2A"/>
    <w:rsid w:val="00743FE0"/>
    <w:rsid w:val="00744119"/>
    <w:rsid w:val="00745280"/>
    <w:rsid w:val="00745F45"/>
    <w:rsid w:val="00746057"/>
    <w:rsid w:val="0074665B"/>
    <w:rsid w:val="00746688"/>
    <w:rsid w:val="00746F7E"/>
    <w:rsid w:val="00747091"/>
    <w:rsid w:val="00750216"/>
    <w:rsid w:val="00750F7B"/>
    <w:rsid w:val="00753057"/>
    <w:rsid w:val="00754896"/>
    <w:rsid w:val="00754986"/>
    <w:rsid w:val="00754AA9"/>
    <w:rsid w:val="00754FB8"/>
    <w:rsid w:val="00755577"/>
    <w:rsid w:val="00755AF5"/>
    <w:rsid w:val="00756078"/>
    <w:rsid w:val="007568C8"/>
    <w:rsid w:val="007614A4"/>
    <w:rsid w:val="00761853"/>
    <w:rsid w:val="00761A3A"/>
    <w:rsid w:val="00761DB5"/>
    <w:rsid w:val="0076285D"/>
    <w:rsid w:val="0076293B"/>
    <w:rsid w:val="007629D2"/>
    <w:rsid w:val="00762DCF"/>
    <w:rsid w:val="00762F6F"/>
    <w:rsid w:val="007634E3"/>
    <w:rsid w:val="00765DA5"/>
    <w:rsid w:val="00765DB5"/>
    <w:rsid w:val="00765EEE"/>
    <w:rsid w:val="00767102"/>
    <w:rsid w:val="007673EB"/>
    <w:rsid w:val="007674E1"/>
    <w:rsid w:val="00767609"/>
    <w:rsid w:val="00770596"/>
    <w:rsid w:val="00772B41"/>
    <w:rsid w:val="00772E1D"/>
    <w:rsid w:val="0077346D"/>
    <w:rsid w:val="00773E0E"/>
    <w:rsid w:val="00774A2B"/>
    <w:rsid w:val="0077643B"/>
    <w:rsid w:val="007765D2"/>
    <w:rsid w:val="007773A0"/>
    <w:rsid w:val="007778E2"/>
    <w:rsid w:val="00777CD3"/>
    <w:rsid w:val="007800DF"/>
    <w:rsid w:val="007808EF"/>
    <w:rsid w:val="007810BC"/>
    <w:rsid w:val="007815B5"/>
    <w:rsid w:val="00781B3C"/>
    <w:rsid w:val="00781B67"/>
    <w:rsid w:val="007820E6"/>
    <w:rsid w:val="00782137"/>
    <w:rsid w:val="00782D5A"/>
    <w:rsid w:val="00782FF0"/>
    <w:rsid w:val="0078321C"/>
    <w:rsid w:val="00785916"/>
    <w:rsid w:val="0078615D"/>
    <w:rsid w:val="00786556"/>
    <w:rsid w:val="007866D1"/>
    <w:rsid w:val="0078742E"/>
    <w:rsid w:val="00787639"/>
    <w:rsid w:val="00790AAC"/>
    <w:rsid w:val="00791044"/>
    <w:rsid w:val="00792164"/>
    <w:rsid w:val="00792902"/>
    <w:rsid w:val="0079330E"/>
    <w:rsid w:val="00793C65"/>
    <w:rsid w:val="007941F2"/>
    <w:rsid w:val="007943DB"/>
    <w:rsid w:val="0079479C"/>
    <w:rsid w:val="00795028"/>
    <w:rsid w:val="007973BB"/>
    <w:rsid w:val="007977B7"/>
    <w:rsid w:val="00797D05"/>
    <w:rsid w:val="007A15D4"/>
    <w:rsid w:val="007A22D2"/>
    <w:rsid w:val="007A2A44"/>
    <w:rsid w:val="007A3ABC"/>
    <w:rsid w:val="007A3FD9"/>
    <w:rsid w:val="007A42BD"/>
    <w:rsid w:val="007A438C"/>
    <w:rsid w:val="007A4A18"/>
    <w:rsid w:val="007A531C"/>
    <w:rsid w:val="007A5683"/>
    <w:rsid w:val="007A5D1D"/>
    <w:rsid w:val="007A64B1"/>
    <w:rsid w:val="007A67AA"/>
    <w:rsid w:val="007A69FA"/>
    <w:rsid w:val="007A749D"/>
    <w:rsid w:val="007B171C"/>
    <w:rsid w:val="007B265E"/>
    <w:rsid w:val="007B37C5"/>
    <w:rsid w:val="007B38C7"/>
    <w:rsid w:val="007B3AEA"/>
    <w:rsid w:val="007B49E8"/>
    <w:rsid w:val="007B59E9"/>
    <w:rsid w:val="007B768B"/>
    <w:rsid w:val="007B7B5C"/>
    <w:rsid w:val="007C15FA"/>
    <w:rsid w:val="007C1E27"/>
    <w:rsid w:val="007C284B"/>
    <w:rsid w:val="007C302C"/>
    <w:rsid w:val="007C3F8E"/>
    <w:rsid w:val="007C45AA"/>
    <w:rsid w:val="007C45E0"/>
    <w:rsid w:val="007C5018"/>
    <w:rsid w:val="007C593B"/>
    <w:rsid w:val="007C64E4"/>
    <w:rsid w:val="007C7E1B"/>
    <w:rsid w:val="007D0009"/>
    <w:rsid w:val="007D07A0"/>
    <w:rsid w:val="007D0D58"/>
    <w:rsid w:val="007D173E"/>
    <w:rsid w:val="007D1AA9"/>
    <w:rsid w:val="007D2221"/>
    <w:rsid w:val="007D2CC1"/>
    <w:rsid w:val="007D39FB"/>
    <w:rsid w:val="007D3A06"/>
    <w:rsid w:val="007D3C05"/>
    <w:rsid w:val="007D4063"/>
    <w:rsid w:val="007D4EDF"/>
    <w:rsid w:val="007D4FC0"/>
    <w:rsid w:val="007D5877"/>
    <w:rsid w:val="007D58D9"/>
    <w:rsid w:val="007D5A28"/>
    <w:rsid w:val="007D6FB3"/>
    <w:rsid w:val="007E0A9A"/>
    <w:rsid w:val="007E1851"/>
    <w:rsid w:val="007E2495"/>
    <w:rsid w:val="007E5A5F"/>
    <w:rsid w:val="007E5E02"/>
    <w:rsid w:val="007E5F4E"/>
    <w:rsid w:val="007E6BC4"/>
    <w:rsid w:val="007E758D"/>
    <w:rsid w:val="007F02C5"/>
    <w:rsid w:val="007F03C4"/>
    <w:rsid w:val="007F0BD1"/>
    <w:rsid w:val="007F22B2"/>
    <w:rsid w:val="007F24C7"/>
    <w:rsid w:val="007F2C09"/>
    <w:rsid w:val="007F2E34"/>
    <w:rsid w:val="007F3C17"/>
    <w:rsid w:val="007F53F6"/>
    <w:rsid w:val="007F57C7"/>
    <w:rsid w:val="007F60AA"/>
    <w:rsid w:val="007F666C"/>
    <w:rsid w:val="007F6B21"/>
    <w:rsid w:val="007F700D"/>
    <w:rsid w:val="007F7E26"/>
    <w:rsid w:val="007F7F7D"/>
    <w:rsid w:val="008012F7"/>
    <w:rsid w:val="00801523"/>
    <w:rsid w:val="0080174A"/>
    <w:rsid w:val="00801B75"/>
    <w:rsid w:val="00802E9A"/>
    <w:rsid w:val="00803062"/>
    <w:rsid w:val="00803266"/>
    <w:rsid w:val="008035CB"/>
    <w:rsid w:val="008036A1"/>
    <w:rsid w:val="00803E15"/>
    <w:rsid w:val="00804190"/>
    <w:rsid w:val="00804799"/>
    <w:rsid w:val="00804A21"/>
    <w:rsid w:val="00804C4E"/>
    <w:rsid w:val="008054D7"/>
    <w:rsid w:val="00806934"/>
    <w:rsid w:val="00807142"/>
    <w:rsid w:val="00810672"/>
    <w:rsid w:val="00810A3B"/>
    <w:rsid w:val="00810C22"/>
    <w:rsid w:val="0081182E"/>
    <w:rsid w:val="008123D9"/>
    <w:rsid w:val="00813372"/>
    <w:rsid w:val="008133E3"/>
    <w:rsid w:val="00813C3C"/>
    <w:rsid w:val="0081418C"/>
    <w:rsid w:val="00814294"/>
    <w:rsid w:val="008146D4"/>
    <w:rsid w:val="008146D5"/>
    <w:rsid w:val="008148A5"/>
    <w:rsid w:val="00814C5A"/>
    <w:rsid w:val="008155F7"/>
    <w:rsid w:val="00815972"/>
    <w:rsid w:val="008161D0"/>
    <w:rsid w:val="00816A5C"/>
    <w:rsid w:val="00820DA0"/>
    <w:rsid w:val="00821146"/>
    <w:rsid w:val="00821919"/>
    <w:rsid w:val="008225A3"/>
    <w:rsid w:val="0082269F"/>
    <w:rsid w:val="00822F7E"/>
    <w:rsid w:val="008232E2"/>
    <w:rsid w:val="008232E7"/>
    <w:rsid w:val="00823D06"/>
    <w:rsid w:val="00824500"/>
    <w:rsid w:val="00824517"/>
    <w:rsid w:val="00825770"/>
    <w:rsid w:val="008258F2"/>
    <w:rsid w:val="00825A92"/>
    <w:rsid w:val="00825BC3"/>
    <w:rsid w:val="008266C5"/>
    <w:rsid w:val="00826A7C"/>
    <w:rsid w:val="00827891"/>
    <w:rsid w:val="0083085A"/>
    <w:rsid w:val="00830944"/>
    <w:rsid w:val="00830BF8"/>
    <w:rsid w:val="008321DB"/>
    <w:rsid w:val="0083244E"/>
    <w:rsid w:val="00832D88"/>
    <w:rsid w:val="00833070"/>
    <w:rsid w:val="008335F3"/>
    <w:rsid w:val="008339FA"/>
    <w:rsid w:val="008341C1"/>
    <w:rsid w:val="00834BFD"/>
    <w:rsid w:val="00834D0D"/>
    <w:rsid w:val="008356E0"/>
    <w:rsid w:val="00837F3A"/>
    <w:rsid w:val="00841424"/>
    <w:rsid w:val="00841B92"/>
    <w:rsid w:val="00842445"/>
    <w:rsid w:val="00842C0C"/>
    <w:rsid w:val="00842D7B"/>
    <w:rsid w:val="00843F0A"/>
    <w:rsid w:val="0084493D"/>
    <w:rsid w:val="00845AB8"/>
    <w:rsid w:val="00845CAA"/>
    <w:rsid w:val="008467E5"/>
    <w:rsid w:val="00847144"/>
    <w:rsid w:val="0084717D"/>
    <w:rsid w:val="00847321"/>
    <w:rsid w:val="00847405"/>
    <w:rsid w:val="00850590"/>
    <w:rsid w:val="0085092F"/>
    <w:rsid w:val="008510F4"/>
    <w:rsid w:val="00851379"/>
    <w:rsid w:val="008520B9"/>
    <w:rsid w:val="008543EE"/>
    <w:rsid w:val="00854E5A"/>
    <w:rsid w:val="008555D7"/>
    <w:rsid w:val="00855D00"/>
    <w:rsid w:val="0085603D"/>
    <w:rsid w:val="00856BA6"/>
    <w:rsid w:val="00856C19"/>
    <w:rsid w:val="00856F1E"/>
    <w:rsid w:val="00857FB7"/>
    <w:rsid w:val="00860DC8"/>
    <w:rsid w:val="00861473"/>
    <w:rsid w:val="00862574"/>
    <w:rsid w:val="0086293C"/>
    <w:rsid w:val="00862966"/>
    <w:rsid w:val="0086297F"/>
    <w:rsid w:val="008629F9"/>
    <w:rsid w:val="008643F9"/>
    <w:rsid w:val="00864493"/>
    <w:rsid w:val="00864885"/>
    <w:rsid w:val="008674D5"/>
    <w:rsid w:val="0087035C"/>
    <w:rsid w:val="008721E8"/>
    <w:rsid w:val="00872228"/>
    <w:rsid w:val="00872D1E"/>
    <w:rsid w:val="008734D8"/>
    <w:rsid w:val="00873CCB"/>
    <w:rsid w:val="008740A7"/>
    <w:rsid w:val="008759F5"/>
    <w:rsid w:val="008775BE"/>
    <w:rsid w:val="00877A9E"/>
    <w:rsid w:val="00877E21"/>
    <w:rsid w:val="00881275"/>
    <w:rsid w:val="0088255A"/>
    <w:rsid w:val="008829E5"/>
    <w:rsid w:val="00883227"/>
    <w:rsid w:val="008836ED"/>
    <w:rsid w:val="00883BB8"/>
    <w:rsid w:val="008844E1"/>
    <w:rsid w:val="008854CD"/>
    <w:rsid w:val="00885DC1"/>
    <w:rsid w:val="008864FC"/>
    <w:rsid w:val="008866EB"/>
    <w:rsid w:val="00886E77"/>
    <w:rsid w:val="00890184"/>
    <w:rsid w:val="00891927"/>
    <w:rsid w:val="0089198E"/>
    <w:rsid w:val="00891D39"/>
    <w:rsid w:val="00891E89"/>
    <w:rsid w:val="00891F92"/>
    <w:rsid w:val="0089208C"/>
    <w:rsid w:val="0089234F"/>
    <w:rsid w:val="008955FD"/>
    <w:rsid w:val="00895811"/>
    <w:rsid w:val="008A11C8"/>
    <w:rsid w:val="008A2563"/>
    <w:rsid w:val="008A291A"/>
    <w:rsid w:val="008A2E1E"/>
    <w:rsid w:val="008A3112"/>
    <w:rsid w:val="008A3151"/>
    <w:rsid w:val="008A3190"/>
    <w:rsid w:val="008A41B2"/>
    <w:rsid w:val="008A72DB"/>
    <w:rsid w:val="008B029D"/>
    <w:rsid w:val="008B1295"/>
    <w:rsid w:val="008B2326"/>
    <w:rsid w:val="008B29ED"/>
    <w:rsid w:val="008B3449"/>
    <w:rsid w:val="008B45CB"/>
    <w:rsid w:val="008B531B"/>
    <w:rsid w:val="008B6E0F"/>
    <w:rsid w:val="008B703B"/>
    <w:rsid w:val="008B7142"/>
    <w:rsid w:val="008B7C7E"/>
    <w:rsid w:val="008B7CA8"/>
    <w:rsid w:val="008C00AF"/>
    <w:rsid w:val="008C01FE"/>
    <w:rsid w:val="008C0738"/>
    <w:rsid w:val="008C1727"/>
    <w:rsid w:val="008C1885"/>
    <w:rsid w:val="008C4121"/>
    <w:rsid w:val="008C41A2"/>
    <w:rsid w:val="008C4D16"/>
    <w:rsid w:val="008C6A8D"/>
    <w:rsid w:val="008C7377"/>
    <w:rsid w:val="008C7951"/>
    <w:rsid w:val="008D04DD"/>
    <w:rsid w:val="008D1A1A"/>
    <w:rsid w:val="008D1AA9"/>
    <w:rsid w:val="008D1CDF"/>
    <w:rsid w:val="008D1E9A"/>
    <w:rsid w:val="008D2CBE"/>
    <w:rsid w:val="008D3216"/>
    <w:rsid w:val="008D32F1"/>
    <w:rsid w:val="008D3BEE"/>
    <w:rsid w:val="008D4B4D"/>
    <w:rsid w:val="008D5D30"/>
    <w:rsid w:val="008D5D88"/>
    <w:rsid w:val="008D605E"/>
    <w:rsid w:val="008D6E9E"/>
    <w:rsid w:val="008D759C"/>
    <w:rsid w:val="008D7799"/>
    <w:rsid w:val="008E03F2"/>
    <w:rsid w:val="008E056A"/>
    <w:rsid w:val="008E163B"/>
    <w:rsid w:val="008E1660"/>
    <w:rsid w:val="008E1695"/>
    <w:rsid w:val="008E1AB2"/>
    <w:rsid w:val="008E2942"/>
    <w:rsid w:val="008E2CE4"/>
    <w:rsid w:val="008E3623"/>
    <w:rsid w:val="008E3633"/>
    <w:rsid w:val="008E41D3"/>
    <w:rsid w:val="008E4955"/>
    <w:rsid w:val="008E50FA"/>
    <w:rsid w:val="008E685C"/>
    <w:rsid w:val="008E6960"/>
    <w:rsid w:val="008E7613"/>
    <w:rsid w:val="008E7F18"/>
    <w:rsid w:val="008E7FF7"/>
    <w:rsid w:val="008F0279"/>
    <w:rsid w:val="008F073A"/>
    <w:rsid w:val="008F09D2"/>
    <w:rsid w:val="008F1B39"/>
    <w:rsid w:val="008F1DC0"/>
    <w:rsid w:val="008F1FAD"/>
    <w:rsid w:val="008F234C"/>
    <w:rsid w:val="008F2B35"/>
    <w:rsid w:val="008F3306"/>
    <w:rsid w:val="008F3606"/>
    <w:rsid w:val="008F3C00"/>
    <w:rsid w:val="008F4326"/>
    <w:rsid w:val="008F45CE"/>
    <w:rsid w:val="008F5333"/>
    <w:rsid w:val="008F60C6"/>
    <w:rsid w:val="008F69A3"/>
    <w:rsid w:val="008F6F65"/>
    <w:rsid w:val="008F725D"/>
    <w:rsid w:val="008F781B"/>
    <w:rsid w:val="008F786A"/>
    <w:rsid w:val="008F7F0A"/>
    <w:rsid w:val="0090081D"/>
    <w:rsid w:val="009010E7"/>
    <w:rsid w:val="00901415"/>
    <w:rsid w:val="00901A06"/>
    <w:rsid w:val="0090212C"/>
    <w:rsid w:val="00902138"/>
    <w:rsid w:val="009021C3"/>
    <w:rsid w:val="00902747"/>
    <w:rsid w:val="0090343B"/>
    <w:rsid w:val="0090344A"/>
    <w:rsid w:val="009039C6"/>
    <w:rsid w:val="00903D05"/>
    <w:rsid w:val="00904C1C"/>
    <w:rsid w:val="00905959"/>
    <w:rsid w:val="009059BA"/>
    <w:rsid w:val="009062B3"/>
    <w:rsid w:val="00906A56"/>
    <w:rsid w:val="00906E68"/>
    <w:rsid w:val="009105CC"/>
    <w:rsid w:val="00911910"/>
    <w:rsid w:val="009132C8"/>
    <w:rsid w:val="00914043"/>
    <w:rsid w:val="0091556B"/>
    <w:rsid w:val="009156E6"/>
    <w:rsid w:val="00915CA0"/>
    <w:rsid w:val="00915E5E"/>
    <w:rsid w:val="00917FC9"/>
    <w:rsid w:val="00923B8C"/>
    <w:rsid w:val="00923DFE"/>
    <w:rsid w:val="009243AB"/>
    <w:rsid w:val="00925460"/>
    <w:rsid w:val="00925468"/>
    <w:rsid w:val="00925D24"/>
    <w:rsid w:val="00925FF5"/>
    <w:rsid w:val="00926177"/>
    <w:rsid w:val="00926867"/>
    <w:rsid w:val="009273A7"/>
    <w:rsid w:val="009273E0"/>
    <w:rsid w:val="0093013D"/>
    <w:rsid w:val="00930195"/>
    <w:rsid w:val="0093100F"/>
    <w:rsid w:val="00931639"/>
    <w:rsid w:val="00932527"/>
    <w:rsid w:val="009326C4"/>
    <w:rsid w:val="009328D7"/>
    <w:rsid w:val="00932971"/>
    <w:rsid w:val="00932F93"/>
    <w:rsid w:val="00934342"/>
    <w:rsid w:val="00934A61"/>
    <w:rsid w:val="00934B0F"/>
    <w:rsid w:val="00934D7E"/>
    <w:rsid w:val="0093618A"/>
    <w:rsid w:val="00936502"/>
    <w:rsid w:val="00936A0F"/>
    <w:rsid w:val="00936E30"/>
    <w:rsid w:val="00937D0A"/>
    <w:rsid w:val="009400DB"/>
    <w:rsid w:val="009400F0"/>
    <w:rsid w:val="009425D7"/>
    <w:rsid w:val="00942A3D"/>
    <w:rsid w:val="00943B52"/>
    <w:rsid w:val="0094461D"/>
    <w:rsid w:val="009446BD"/>
    <w:rsid w:val="0094482F"/>
    <w:rsid w:val="00944935"/>
    <w:rsid w:val="00945B2B"/>
    <w:rsid w:val="00945B43"/>
    <w:rsid w:val="0094626B"/>
    <w:rsid w:val="00946F2A"/>
    <w:rsid w:val="0094706F"/>
    <w:rsid w:val="00947A6E"/>
    <w:rsid w:val="00947D04"/>
    <w:rsid w:val="009515B2"/>
    <w:rsid w:val="00951DC9"/>
    <w:rsid w:val="0095299E"/>
    <w:rsid w:val="00952DCE"/>
    <w:rsid w:val="00953743"/>
    <w:rsid w:val="009545B5"/>
    <w:rsid w:val="00954A32"/>
    <w:rsid w:val="00954E50"/>
    <w:rsid w:val="00957576"/>
    <w:rsid w:val="00957DEE"/>
    <w:rsid w:val="009607BE"/>
    <w:rsid w:val="00961416"/>
    <w:rsid w:val="00961AF7"/>
    <w:rsid w:val="00962818"/>
    <w:rsid w:val="009636E9"/>
    <w:rsid w:val="00963B6E"/>
    <w:rsid w:val="00965174"/>
    <w:rsid w:val="00965958"/>
    <w:rsid w:val="0096596B"/>
    <w:rsid w:val="009666C9"/>
    <w:rsid w:val="00970601"/>
    <w:rsid w:val="00971584"/>
    <w:rsid w:val="00971BC9"/>
    <w:rsid w:val="0097349A"/>
    <w:rsid w:val="00973B15"/>
    <w:rsid w:val="00974B18"/>
    <w:rsid w:val="009750EF"/>
    <w:rsid w:val="0097522D"/>
    <w:rsid w:val="0097575B"/>
    <w:rsid w:val="00975C34"/>
    <w:rsid w:val="00975E43"/>
    <w:rsid w:val="00976334"/>
    <w:rsid w:val="00976971"/>
    <w:rsid w:val="0097745D"/>
    <w:rsid w:val="00977962"/>
    <w:rsid w:val="00980853"/>
    <w:rsid w:val="00981606"/>
    <w:rsid w:val="0098308E"/>
    <w:rsid w:val="00983252"/>
    <w:rsid w:val="00983F39"/>
    <w:rsid w:val="00984303"/>
    <w:rsid w:val="009844A8"/>
    <w:rsid w:val="00984775"/>
    <w:rsid w:val="00984E27"/>
    <w:rsid w:val="00985649"/>
    <w:rsid w:val="00985A1E"/>
    <w:rsid w:val="00985BD6"/>
    <w:rsid w:val="00987422"/>
    <w:rsid w:val="0098746A"/>
    <w:rsid w:val="00987A1C"/>
    <w:rsid w:val="00987A88"/>
    <w:rsid w:val="009900D8"/>
    <w:rsid w:val="00990A06"/>
    <w:rsid w:val="009911FE"/>
    <w:rsid w:val="00991FCD"/>
    <w:rsid w:val="009925AF"/>
    <w:rsid w:val="009937CD"/>
    <w:rsid w:val="00993816"/>
    <w:rsid w:val="00995FE7"/>
    <w:rsid w:val="00996FF2"/>
    <w:rsid w:val="00997D2E"/>
    <w:rsid w:val="009A03EF"/>
    <w:rsid w:val="009A073C"/>
    <w:rsid w:val="009A21A9"/>
    <w:rsid w:val="009A259B"/>
    <w:rsid w:val="009A2840"/>
    <w:rsid w:val="009A2928"/>
    <w:rsid w:val="009A49F0"/>
    <w:rsid w:val="009A4E9A"/>
    <w:rsid w:val="009A4F3E"/>
    <w:rsid w:val="009A5E1E"/>
    <w:rsid w:val="009A72D8"/>
    <w:rsid w:val="009B2681"/>
    <w:rsid w:val="009B2F89"/>
    <w:rsid w:val="009B35FE"/>
    <w:rsid w:val="009B3D1E"/>
    <w:rsid w:val="009B3D5F"/>
    <w:rsid w:val="009B41B2"/>
    <w:rsid w:val="009B521E"/>
    <w:rsid w:val="009B5D6D"/>
    <w:rsid w:val="009B5F6C"/>
    <w:rsid w:val="009B65CA"/>
    <w:rsid w:val="009B69B7"/>
    <w:rsid w:val="009B7351"/>
    <w:rsid w:val="009C0BF6"/>
    <w:rsid w:val="009C0C56"/>
    <w:rsid w:val="009C0FFC"/>
    <w:rsid w:val="009C1FC4"/>
    <w:rsid w:val="009C2B82"/>
    <w:rsid w:val="009C2DA0"/>
    <w:rsid w:val="009C47E5"/>
    <w:rsid w:val="009C483C"/>
    <w:rsid w:val="009C5446"/>
    <w:rsid w:val="009C5ED2"/>
    <w:rsid w:val="009C78F6"/>
    <w:rsid w:val="009C7E1D"/>
    <w:rsid w:val="009D0AF7"/>
    <w:rsid w:val="009D0B82"/>
    <w:rsid w:val="009D12E6"/>
    <w:rsid w:val="009D12FE"/>
    <w:rsid w:val="009D1732"/>
    <w:rsid w:val="009D1D46"/>
    <w:rsid w:val="009D211C"/>
    <w:rsid w:val="009D2234"/>
    <w:rsid w:val="009D2CF4"/>
    <w:rsid w:val="009D2EF3"/>
    <w:rsid w:val="009D318F"/>
    <w:rsid w:val="009D32C2"/>
    <w:rsid w:val="009D701F"/>
    <w:rsid w:val="009D7178"/>
    <w:rsid w:val="009D775E"/>
    <w:rsid w:val="009D7B7A"/>
    <w:rsid w:val="009D7EC0"/>
    <w:rsid w:val="009E0221"/>
    <w:rsid w:val="009E02D7"/>
    <w:rsid w:val="009E0500"/>
    <w:rsid w:val="009E2B05"/>
    <w:rsid w:val="009E39B8"/>
    <w:rsid w:val="009E3D0A"/>
    <w:rsid w:val="009E4268"/>
    <w:rsid w:val="009E431D"/>
    <w:rsid w:val="009E4647"/>
    <w:rsid w:val="009E4848"/>
    <w:rsid w:val="009E5574"/>
    <w:rsid w:val="009E557E"/>
    <w:rsid w:val="009E5C3C"/>
    <w:rsid w:val="009E64E1"/>
    <w:rsid w:val="009E6E05"/>
    <w:rsid w:val="009E7164"/>
    <w:rsid w:val="009E72F6"/>
    <w:rsid w:val="009E7F2F"/>
    <w:rsid w:val="009E7FA7"/>
    <w:rsid w:val="009F0423"/>
    <w:rsid w:val="009F0CA8"/>
    <w:rsid w:val="009F0E9E"/>
    <w:rsid w:val="009F17FE"/>
    <w:rsid w:val="009F1FE4"/>
    <w:rsid w:val="009F256E"/>
    <w:rsid w:val="009F2DA1"/>
    <w:rsid w:val="009F38E1"/>
    <w:rsid w:val="009F46B6"/>
    <w:rsid w:val="009F5F77"/>
    <w:rsid w:val="009F5FE0"/>
    <w:rsid w:val="009F67B5"/>
    <w:rsid w:val="009F698B"/>
    <w:rsid w:val="009F6A1A"/>
    <w:rsid w:val="009F6A62"/>
    <w:rsid w:val="009F7004"/>
    <w:rsid w:val="009F71FF"/>
    <w:rsid w:val="009F7579"/>
    <w:rsid w:val="009F7E31"/>
    <w:rsid w:val="009F7F14"/>
    <w:rsid w:val="00A0121B"/>
    <w:rsid w:val="00A01A5E"/>
    <w:rsid w:val="00A020B3"/>
    <w:rsid w:val="00A02B55"/>
    <w:rsid w:val="00A02B9E"/>
    <w:rsid w:val="00A035CF"/>
    <w:rsid w:val="00A0409B"/>
    <w:rsid w:val="00A044EF"/>
    <w:rsid w:val="00A057D9"/>
    <w:rsid w:val="00A05D5D"/>
    <w:rsid w:val="00A06B7E"/>
    <w:rsid w:val="00A07670"/>
    <w:rsid w:val="00A07721"/>
    <w:rsid w:val="00A07A8E"/>
    <w:rsid w:val="00A1058C"/>
    <w:rsid w:val="00A11635"/>
    <w:rsid w:val="00A11884"/>
    <w:rsid w:val="00A120BD"/>
    <w:rsid w:val="00A12856"/>
    <w:rsid w:val="00A135BD"/>
    <w:rsid w:val="00A13ECF"/>
    <w:rsid w:val="00A151EC"/>
    <w:rsid w:val="00A1600B"/>
    <w:rsid w:val="00A16570"/>
    <w:rsid w:val="00A170A2"/>
    <w:rsid w:val="00A178CD"/>
    <w:rsid w:val="00A20421"/>
    <w:rsid w:val="00A22441"/>
    <w:rsid w:val="00A224F1"/>
    <w:rsid w:val="00A22BCD"/>
    <w:rsid w:val="00A23545"/>
    <w:rsid w:val="00A244D9"/>
    <w:rsid w:val="00A24544"/>
    <w:rsid w:val="00A247CA"/>
    <w:rsid w:val="00A2489F"/>
    <w:rsid w:val="00A255EB"/>
    <w:rsid w:val="00A25860"/>
    <w:rsid w:val="00A2655C"/>
    <w:rsid w:val="00A2701C"/>
    <w:rsid w:val="00A2795F"/>
    <w:rsid w:val="00A3031D"/>
    <w:rsid w:val="00A30C3F"/>
    <w:rsid w:val="00A320FE"/>
    <w:rsid w:val="00A33B10"/>
    <w:rsid w:val="00A3526A"/>
    <w:rsid w:val="00A3755B"/>
    <w:rsid w:val="00A37E28"/>
    <w:rsid w:val="00A4002F"/>
    <w:rsid w:val="00A42A25"/>
    <w:rsid w:val="00A434C5"/>
    <w:rsid w:val="00A435CB"/>
    <w:rsid w:val="00A4375F"/>
    <w:rsid w:val="00A4383F"/>
    <w:rsid w:val="00A43F02"/>
    <w:rsid w:val="00A45AC6"/>
    <w:rsid w:val="00A45EF1"/>
    <w:rsid w:val="00A46D72"/>
    <w:rsid w:val="00A47353"/>
    <w:rsid w:val="00A5157D"/>
    <w:rsid w:val="00A516C3"/>
    <w:rsid w:val="00A51918"/>
    <w:rsid w:val="00A536D6"/>
    <w:rsid w:val="00A5398C"/>
    <w:rsid w:val="00A5406A"/>
    <w:rsid w:val="00A545ED"/>
    <w:rsid w:val="00A55A42"/>
    <w:rsid w:val="00A55DD8"/>
    <w:rsid w:val="00A56258"/>
    <w:rsid w:val="00A56C1F"/>
    <w:rsid w:val="00A60763"/>
    <w:rsid w:val="00A6160F"/>
    <w:rsid w:val="00A61C11"/>
    <w:rsid w:val="00A620E2"/>
    <w:rsid w:val="00A6265C"/>
    <w:rsid w:val="00A631BD"/>
    <w:rsid w:val="00A63E39"/>
    <w:rsid w:val="00A646C4"/>
    <w:rsid w:val="00A64948"/>
    <w:rsid w:val="00A651F7"/>
    <w:rsid w:val="00A65D07"/>
    <w:rsid w:val="00A6692A"/>
    <w:rsid w:val="00A6720E"/>
    <w:rsid w:val="00A67830"/>
    <w:rsid w:val="00A67DC4"/>
    <w:rsid w:val="00A70854"/>
    <w:rsid w:val="00A7191F"/>
    <w:rsid w:val="00A71A4B"/>
    <w:rsid w:val="00A72BCD"/>
    <w:rsid w:val="00A72BF4"/>
    <w:rsid w:val="00A74ED6"/>
    <w:rsid w:val="00A750F0"/>
    <w:rsid w:val="00A75172"/>
    <w:rsid w:val="00A7542E"/>
    <w:rsid w:val="00A75977"/>
    <w:rsid w:val="00A775C6"/>
    <w:rsid w:val="00A82A36"/>
    <w:rsid w:val="00A83A84"/>
    <w:rsid w:val="00A86FAB"/>
    <w:rsid w:val="00A915E5"/>
    <w:rsid w:val="00A92246"/>
    <w:rsid w:val="00A927B3"/>
    <w:rsid w:val="00A928F7"/>
    <w:rsid w:val="00A9347A"/>
    <w:rsid w:val="00A93712"/>
    <w:rsid w:val="00A94C68"/>
    <w:rsid w:val="00A95069"/>
    <w:rsid w:val="00A95A5E"/>
    <w:rsid w:val="00A9610F"/>
    <w:rsid w:val="00A9674E"/>
    <w:rsid w:val="00A973B7"/>
    <w:rsid w:val="00A97BF2"/>
    <w:rsid w:val="00AA055D"/>
    <w:rsid w:val="00AA07D2"/>
    <w:rsid w:val="00AA0B0F"/>
    <w:rsid w:val="00AA1943"/>
    <w:rsid w:val="00AA2128"/>
    <w:rsid w:val="00AA2C1E"/>
    <w:rsid w:val="00AA4F78"/>
    <w:rsid w:val="00AA50ED"/>
    <w:rsid w:val="00AA6515"/>
    <w:rsid w:val="00AA69E2"/>
    <w:rsid w:val="00AA6A8E"/>
    <w:rsid w:val="00AA7515"/>
    <w:rsid w:val="00AB028D"/>
    <w:rsid w:val="00AB117D"/>
    <w:rsid w:val="00AB16EC"/>
    <w:rsid w:val="00AB1C78"/>
    <w:rsid w:val="00AB1D74"/>
    <w:rsid w:val="00AB2D11"/>
    <w:rsid w:val="00AB48BF"/>
    <w:rsid w:val="00AB4B0C"/>
    <w:rsid w:val="00AB5BDA"/>
    <w:rsid w:val="00AB63E3"/>
    <w:rsid w:val="00AB6A01"/>
    <w:rsid w:val="00AB7094"/>
    <w:rsid w:val="00AC2E3A"/>
    <w:rsid w:val="00AC4125"/>
    <w:rsid w:val="00AC42A9"/>
    <w:rsid w:val="00AC4FC0"/>
    <w:rsid w:val="00AC5039"/>
    <w:rsid w:val="00AC710F"/>
    <w:rsid w:val="00AC74EE"/>
    <w:rsid w:val="00AC7CA9"/>
    <w:rsid w:val="00AD0230"/>
    <w:rsid w:val="00AD0769"/>
    <w:rsid w:val="00AD087E"/>
    <w:rsid w:val="00AD0896"/>
    <w:rsid w:val="00AD08AE"/>
    <w:rsid w:val="00AD1059"/>
    <w:rsid w:val="00AD1733"/>
    <w:rsid w:val="00AD18CB"/>
    <w:rsid w:val="00AD2258"/>
    <w:rsid w:val="00AD2B65"/>
    <w:rsid w:val="00AD3462"/>
    <w:rsid w:val="00AD39AB"/>
    <w:rsid w:val="00AD3BA5"/>
    <w:rsid w:val="00AD4006"/>
    <w:rsid w:val="00AD4B9E"/>
    <w:rsid w:val="00AD4DAA"/>
    <w:rsid w:val="00AD5557"/>
    <w:rsid w:val="00AD75D8"/>
    <w:rsid w:val="00AD7902"/>
    <w:rsid w:val="00AE0CB1"/>
    <w:rsid w:val="00AE11B4"/>
    <w:rsid w:val="00AE1755"/>
    <w:rsid w:val="00AE1872"/>
    <w:rsid w:val="00AE2556"/>
    <w:rsid w:val="00AE2978"/>
    <w:rsid w:val="00AE35BE"/>
    <w:rsid w:val="00AE3A88"/>
    <w:rsid w:val="00AE3DD2"/>
    <w:rsid w:val="00AE4DA7"/>
    <w:rsid w:val="00AE693F"/>
    <w:rsid w:val="00AE7319"/>
    <w:rsid w:val="00AF0367"/>
    <w:rsid w:val="00AF087F"/>
    <w:rsid w:val="00AF0D92"/>
    <w:rsid w:val="00AF12BE"/>
    <w:rsid w:val="00AF198A"/>
    <w:rsid w:val="00AF3498"/>
    <w:rsid w:val="00AF3CF1"/>
    <w:rsid w:val="00AF48D6"/>
    <w:rsid w:val="00AF4BEB"/>
    <w:rsid w:val="00AF553C"/>
    <w:rsid w:val="00AF5884"/>
    <w:rsid w:val="00AF5C31"/>
    <w:rsid w:val="00AF5C6F"/>
    <w:rsid w:val="00AF5D8A"/>
    <w:rsid w:val="00AF6D14"/>
    <w:rsid w:val="00AF7C90"/>
    <w:rsid w:val="00B0231D"/>
    <w:rsid w:val="00B02673"/>
    <w:rsid w:val="00B02920"/>
    <w:rsid w:val="00B04677"/>
    <w:rsid w:val="00B04EB4"/>
    <w:rsid w:val="00B07BF9"/>
    <w:rsid w:val="00B11EA7"/>
    <w:rsid w:val="00B1221E"/>
    <w:rsid w:val="00B1230D"/>
    <w:rsid w:val="00B138B5"/>
    <w:rsid w:val="00B13ACE"/>
    <w:rsid w:val="00B15211"/>
    <w:rsid w:val="00B1593F"/>
    <w:rsid w:val="00B16138"/>
    <w:rsid w:val="00B170EC"/>
    <w:rsid w:val="00B172DE"/>
    <w:rsid w:val="00B17353"/>
    <w:rsid w:val="00B20AC9"/>
    <w:rsid w:val="00B2194D"/>
    <w:rsid w:val="00B22BE8"/>
    <w:rsid w:val="00B23637"/>
    <w:rsid w:val="00B24508"/>
    <w:rsid w:val="00B245BE"/>
    <w:rsid w:val="00B24AA6"/>
    <w:rsid w:val="00B252CC"/>
    <w:rsid w:val="00B262A8"/>
    <w:rsid w:val="00B2682D"/>
    <w:rsid w:val="00B2718B"/>
    <w:rsid w:val="00B27A98"/>
    <w:rsid w:val="00B31000"/>
    <w:rsid w:val="00B310E6"/>
    <w:rsid w:val="00B3168C"/>
    <w:rsid w:val="00B322C6"/>
    <w:rsid w:val="00B329F9"/>
    <w:rsid w:val="00B33F63"/>
    <w:rsid w:val="00B3528F"/>
    <w:rsid w:val="00B354F8"/>
    <w:rsid w:val="00B3554E"/>
    <w:rsid w:val="00B3664B"/>
    <w:rsid w:val="00B36EBC"/>
    <w:rsid w:val="00B37157"/>
    <w:rsid w:val="00B374D2"/>
    <w:rsid w:val="00B42A16"/>
    <w:rsid w:val="00B431A7"/>
    <w:rsid w:val="00B44DFD"/>
    <w:rsid w:val="00B45512"/>
    <w:rsid w:val="00B45FE2"/>
    <w:rsid w:val="00B462D7"/>
    <w:rsid w:val="00B46500"/>
    <w:rsid w:val="00B46C76"/>
    <w:rsid w:val="00B50133"/>
    <w:rsid w:val="00B50922"/>
    <w:rsid w:val="00B50F48"/>
    <w:rsid w:val="00B511F7"/>
    <w:rsid w:val="00B51572"/>
    <w:rsid w:val="00B51732"/>
    <w:rsid w:val="00B51764"/>
    <w:rsid w:val="00B51C4D"/>
    <w:rsid w:val="00B52298"/>
    <w:rsid w:val="00B5250B"/>
    <w:rsid w:val="00B5266B"/>
    <w:rsid w:val="00B536AF"/>
    <w:rsid w:val="00B5389A"/>
    <w:rsid w:val="00B53BD3"/>
    <w:rsid w:val="00B54178"/>
    <w:rsid w:val="00B5459A"/>
    <w:rsid w:val="00B54AC1"/>
    <w:rsid w:val="00B55A65"/>
    <w:rsid w:val="00B55E6A"/>
    <w:rsid w:val="00B56398"/>
    <w:rsid w:val="00B563DF"/>
    <w:rsid w:val="00B57263"/>
    <w:rsid w:val="00B572F0"/>
    <w:rsid w:val="00B57BE9"/>
    <w:rsid w:val="00B6007A"/>
    <w:rsid w:val="00B61F6C"/>
    <w:rsid w:val="00B624C2"/>
    <w:rsid w:val="00B6255D"/>
    <w:rsid w:val="00B627F2"/>
    <w:rsid w:val="00B634EB"/>
    <w:rsid w:val="00B63E3C"/>
    <w:rsid w:val="00B65786"/>
    <w:rsid w:val="00B660AB"/>
    <w:rsid w:val="00B6683C"/>
    <w:rsid w:val="00B67F8F"/>
    <w:rsid w:val="00B70AEC"/>
    <w:rsid w:val="00B71102"/>
    <w:rsid w:val="00B718FF"/>
    <w:rsid w:val="00B71EB9"/>
    <w:rsid w:val="00B72B63"/>
    <w:rsid w:val="00B72E54"/>
    <w:rsid w:val="00B73CB7"/>
    <w:rsid w:val="00B74260"/>
    <w:rsid w:val="00B743EF"/>
    <w:rsid w:val="00B74B56"/>
    <w:rsid w:val="00B75D60"/>
    <w:rsid w:val="00B7730D"/>
    <w:rsid w:val="00B77521"/>
    <w:rsid w:val="00B80D47"/>
    <w:rsid w:val="00B814E9"/>
    <w:rsid w:val="00B8332C"/>
    <w:rsid w:val="00B841FF"/>
    <w:rsid w:val="00B845CA"/>
    <w:rsid w:val="00B84834"/>
    <w:rsid w:val="00B84845"/>
    <w:rsid w:val="00B85051"/>
    <w:rsid w:val="00B85145"/>
    <w:rsid w:val="00B85821"/>
    <w:rsid w:val="00B87B39"/>
    <w:rsid w:val="00B87CD2"/>
    <w:rsid w:val="00B9007A"/>
    <w:rsid w:val="00B901B9"/>
    <w:rsid w:val="00B90235"/>
    <w:rsid w:val="00B90931"/>
    <w:rsid w:val="00B92E4F"/>
    <w:rsid w:val="00B930ED"/>
    <w:rsid w:val="00B93412"/>
    <w:rsid w:val="00B94114"/>
    <w:rsid w:val="00B941A7"/>
    <w:rsid w:val="00B951F9"/>
    <w:rsid w:val="00B9639C"/>
    <w:rsid w:val="00B97098"/>
    <w:rsid w:val="00B97EEF"/>
    <w:rsid w:val="00BA0500"/>
    <w:rsid w:val="00BA092F"/>
    <w:rsid w:val="00BA0C0B"/>
    <w:rsid w:val="00BA1674"/>
    <w:rsid w:val="00BA1A41"/>
    <w:rsid w:val="00BA21EB"/>
    <w:rsid w:val="00BA26A8"/>
    <w:rsid w:val="00BA349E"/>
    <w:rsid w:val="00BA3A63"/>
    <w:rsid w:val="00BA3B17"/>
    <w:rsid w:val="00BA44EE"/>
    <w:rsid w:val="00BA4526"/>
    <w:rsid w:val="00BA4D51"/>
    <w:rsid w:val="00BA50ED"/>
    <w:rsid w:val="00BA5626"/>
    <w:rsid w:val="00BA6908"/>
    <w:rsid w:val="00BA6F81"/>
    <w:rsid w:val="00BA7FC1"/>
    <w:rsid w:val="00BB0F23"/>
    <w:rsid w:val="00BB2C60"/>
    <w:rsid w:val="00BB3966"/>
    <w:rsid w:val="00BB47E4"/>
    <w:rsid w:val="00BB5014"/>
    <w:rsid w:val="00BB5994"/>
    <w:rsid w:val="00BB5B93"/>
    <w:rsid w:val="00BB661B"/>
    <w:rsid w:val="00BB6E47"/>
    <w:rsid w:val="00BC0D03"/>
    <w:rsid w:val="00BC2194"/>
    <w:rsid w:val="00BC2550"/>
    <w:rsid w:val="00BC2C13"/>
    <w:rsid w:val="00BC3345"/>
    <w:rsid w:val="00BC368F"/>
    <w:rsid w:val="00BC4728"/>
    <w:rsid w:val="00BC5193"/>
    <w:rsid w:val="00BC69EB"/>
    <w:rsid w:val="00BC6C5C"/>
    <w:rsid w:val="00BC7100"/>
    <w:rsid w:val="00BC7155"/>
    <w:rsid w:val="00BD0885"/>
    <w:rsid w:val="00BD1F43"/>
    <w:rsid w:val="00BD22BE"/>
    <w:rsid w:val="00BD2961"/>
    <w:rsid w:val="00BD357A"/>
    <w:rsid w:val="00BD39E3"/>
    <w:rsid w:val="00BD3A70"/>
    <w:rsid w:val="00BD3DDD"/>
    <w:rsid w:val="00BD3F56"/>
    <w:rsid w:val="00BD424F"/>
    <w:rsid w:val="00BD4778"/>
    <w:rsid w:val="00BD49C7"/>
    <w:rsid w:val="00BD55A6"/>
    <w:rsid w:val="00BD6078"/>
    <w:rsid w:val="00BD6286"/>
    <w:rsid w:val="00BD6880"/>
    <w:rsid w:val="00BD6924"/>
    <w:rsid w:val="00BD6D8E"/>
    <w:rsid w:val="00BE1645"/>
    <w:rsid w:val="00BE1D3D"/>
    <w:rsid w:val="00BE1DB5"/>
    <w:rsid w:val="00BE216C"/>
    <w:rsid w:val="00BE238A"/>
    <w:rsid w:val="00BE3582"/>
    <w:rsid w:val="00BE395C"/>
    <w:rsid w:val="00BE3DF9"/>
    <w:rsid w:val="00BE3F2D"/>
    <w:rsid w:val="00BE5D93"/>
    <w:rsid w:val="00BE5F75"/>
    <w:rsid w:val="00BE61CF"/>
    <w:rsid w:val="00BE6B49"/>
    <w:rsid w:val="00BE7563"/>
    <w:rsid w:val="00BE78AA"/>
    <w:rsid w:val="00BF0995"/>
    <w:rsid w:val="00BF0ED0"/>
    <w:rsid w:val="00BF1265"/>
    <w:rsid w:val="00BF1D1B"/>
    <w:rsid w:val="00BF2154"/>
    <w:rsid w:val="00BF2B3A"/>
    <w:rsid w:val="00BF30CF"/>
    <w:rsid w:val="00BF485F"/>
    <w:rsid w:val="00BF4C0F"/>
    <w:rsid w:val="00BF5001"/>
    <w:rsid w:val="00BF5319"/>
    <w:rsid w:val="00BF65D7"/>
    <w:rsid w:val="00BF7F3C"/>
    <w:rsid w:val="00C00051"/>
    <w:rsid w:val="00C000D2"/>
    <w:rsid w:val="00C00A0E"/>
    <w:rsid w:val="00C0117E"/>
    <w:rsid w:val="00C02701"/>
    <w:rsid w:val="00C02CAF"/>
    <w:rsid w:val="00C03606"/>
    <w:rsid w:val="00C03B06"/>
    <w:rsid w:val="00C04343"/>
    <w:rsid w:val="00C0461E"/>
    <w:rsid w:val="00C04BFB"/>
    <w:rsid w:val="00C05E1B"/>
    <w:rsid w:val="00C0705D"/>
    <w:rsid w:val="00C072CA"/>
    <w:rsid w:val="00C1107C"/>
    <w:rsid w:val="00C114AC"/>
    <w:rsid w:val="00C117A5"/>
    <w:rsid w:val="00C1285F"/>
    <w:rsid w:val="00C12CC0"/>
    <w:rsid w:val="00C14660"/>
    <w:rsid w:val="00C14C43"/>
    <w:rsid w:val="00C14D4B"/>
    <w:rsid w:val="00C1618D"/>
    <w:rsid w:val="00C16554"/>
    <w:rsid w:val="00C17BD7"/>
    <w:rsid w:val="00C211D4"/>
    <w:rsid w:val="00C2123A"/>
    <w:rsid w:val="00C21FC8"/>
    <w:rsid w:val="00C22456"/>
    <w:rsid w:val="00C22D02"/>
    <w:rsid w:val="00C233F5"/>
    <w:rsid w:val="00C2342D"/>
    <w:rsid w:val="00C23EE8"/>
    <w:rsid w:val="00C24F3A"/>
    <w:rsid w:val="00C251D7"/>
    <w:rsid w:val="00C2618D"/>
    <w:rsid w:val="00C274CD"/>
    <w:rsid w:val="00C311DF"/>
    <w:rsid w:val="00C3235D"/>
    <w:rsid w:val="00C327F1"/>
    <w:rsid w:val="00C32EE2"/>
    <w:rsid w:val="00C336C8"/>
    <w:rsid w:val="00C3394A"/>
    <w:rsid w:val="00C34AC7"/>
    <w:rsid w:val="00C34CC7"/>
    <w:rsid w:val="00C35B32"/>
    <w:rsid w:val="00C35B40"/>
    <w:rsid w:val="00C36A01"/>
    <w:rsid w:val="00C36A5D"/>
    <w:rsid w:val="00C370E4"/>
    <w:rsid w:val="00C40166"/>
    <w:rsid w:val="00C40255"/>
    <w:rsid w:val="00C40374"/>
    <w:rsid w:val="00C40534"/>
    <w:rsid w:val="00C405F8"/>
    <w:rsid w:val="00C41080"/>
    <w:rsid w:val="00C430E6"/>
    <w:rsid w:val="00C44B05"/>
    <w:rsid w:val="00C44EC2"/>
    <w:rsid w:val="00C452EB"/>
    <w:rsid w:val="00C46361"/>
    <w:rsid w:val="00C46440"/>
    <w:rsid w:val="00C46DD2"/>
    <w:rsid w:val="00C476E2"/>
    <w:rsid w:val="00C47969"/>
    <w:rsid w:val="00C50C5C"/>
    <w:rsid w:val="00C515E0"/>
    <w:rsid w:val="00C52BB7"/>
    <w:rsid w:val="00C550FB"/>
    <w:rsid w:val="00C55DB5"/>
    <w:rsid w:val="00C5605A"/>
    <w:rsid w:val="00C56621"/>
    <w:rsid w:val="00C5663F"/>
    <w:rsid w:val="00C5712C"/>
    <w:rsid w:val="00C571F8"/>
    <w:rsid w:val="00C576A3"/>
    <w:rsid w:val="00C577BD"/>
    <w:rsid w:val="00C609C7"/>
    <w:rsid w:val="00C6126C"/>
    <w:rsid w:val="00C61A64"/>
    <w:rsid w:val="00C622EA"/>
    <w:rsid w:val="00C63D4F"/>
    <w:rsid w:val="00C63F41"/>
    <w:rsid w:val="00C64300"/>
    <w:rsid w:val="00C6480A"/>
    <w:rsid w:val="00C656BB"/>
    <w:rsid w:val="00C667CE"/>
    <w:rsid w:val="00C66BFA"/>
    <w:rsid w:val="00C677FC"/>
    <w:rsid w:val="00C708D2"/>
    <w:rsid w:val="00C71353"/>
    <w:rsid w:val="00C71CBF"/>
    <w:rsid w:val="00C7254F"/>
    <w:rsid w:val="00C726C2"/>
    <w:rsid w:val="00C727FA"/>
    <w:rsid w:val="00C72ACC"/>
    <w:rsid w:val="00C737E8"/>
    <w:rsid w:val="00C74C92"/>
    <w:rsid w:val="00C75560"/>
    <w:rsid w:val="00C76AC8"/>
    <w:rsid w:val="00C76CA9"/>
    <w:rsid w:val="00C80CDF"/>
    <w:rsid w:val="00C82831"/>
    <w:rsid w:val="00C83316"/>
    <w:rsid w:val="00C847A4"/>
    <w:rsid w:val="00C849EF"/>
    <w:rsid w:val="00C84EF4"/>
    <w:rsid w:val="00C85396"/>
    <w:rsid w:val="00C8561D"/>
    <w:rsid w:val="00C8667F"/>
    <w:rsid w:val="00C867CD"/>
    <w:rsid w:val="00C876B9"/>
    <w:rsid w:val="00C87705"/>
    <w:rsid w:val="00C87BF4"/>
    <w:rsid w:val="00C87F51"/>
    <w:rsid w:val="00C90061"/>
    <w:rsid w:val="00C90213"/>
    <w:rsid w:val="00C9108B"/>
    <w:rsid w:val="00C91F72"/>
    <w:rsid w:val="00C92197"/>
    <w:rsid w:val="00C925B9"/>
    <w:rsid w:val="00C92DBC"/>
    <w:rsid w:val="00C939A5"/>
    <w:rsid w:val="00C94334"/>
    <w:rsid w:val="00C9471F"/>
    <w:rsid w:val="00C95B55"/>
    <w:rsid w:val="00C97202"/>
    <w:rsid w:val="00C977D1"/>
    <w:rsid w:val="00CA0719"/>
    <w:rsid w:val="00CA0929"/>
    <w:rsid w:val="00CA118C"/>
    <w:rsid w:val="00CA2110"/>
    <w:rsid w:val="00CA2A8C"/>
    <w:rsid w:val="00CA3054"/>
    <w:rsid w:val="00CA31ED"/>
    <w:rsid w:val="00CA3FC4"/>
    <w:rsid w:val="00CA4700"/>
    <w:rsid w:val="00CA5101"/>
    <w:rsid w:val="00CA7773"/>
    <w:rsid w:val="00CA7F6F"/>
    <w:rsid w:val="00CA7FA2"/>
    <w:rsid w:val="00CB022D"/>
    <w:rsid w:val="00CB0D6C"/>
    <w:rsid w:val="00CB18DA"/>
    <w:rsid w:val="00CB190E"/>
    <w:rsid w:val="00CB24F9"/>
    <w:rsid w:val="00CB2B82"/>
    <w:rsid w:val="00CB33FB"/>
    <w:rsid w:val="00CB382A"/>
    <w:rsid w:val="00CB3B07"/>
    <w:rsid w:val="00CB3C66"/>
    <w:rsid w:val="00CB3FCB"/>
    <w:rsid w:val="00CB4EC1"/>
    <w:rsid w:val="00CB5466"/>
    <w:rsid w:val="00CB54E0"/>
    <w:rsid w:val="00CB5788"/>
    <w:rsid w:val="00CB5BC9"/>
    <w:rsid w:val="00CB6485"/>
    <w:rsid w:val="00CB7E96"/>
    <w:rsid w:val="00CB7EFA"/>
    <w:rsid w:val="00CC0683"/>
    <w:rsid w:val="00CC1169"/>
    <w:rsid w:val="00CC3B4D"/>
    <w:rsid w:val="00CC3BAB"/>
    <w:rsid w:val="00CC4179"/>
    <w:rsid w:val="00CC4EAF"/>
    <w:rsid w:val="00CC53E4"/>
    <w:rsid w:val="00CC5B01"/>
    <w:rsid w:val="00CC6382"/>
    <w:rsid w:val="00CC7461"/>
    <w:rsid w:val="00CC75BF"/>
    <w:rsid w:val="00CC7B50"/>
    <w:rsid w:val="00CD0051"/>
    <w:rsid w:val="00CD08B3"/>
    <w:rsid w:val="00CD1D1E"/>
    <w:rsid w:val="00CD249F"/>
    <w:rsid w:val="00CD3E7D"/>
    <w:rsid w:val="00CD4ADF"/>
    <w:rsid w:val="00CD5010"/>
    <w:rsid w:val="00CD5334"/>
    <w:rsid w:val="00CD663A"/>
    <w:rsid w:val="00CD66C1"/>
    <w:rsid w:val="00CD6C18"/>
    <w:rsid w:val="00CD777A"/>
    <w:rsid w:val="00CE0CD2"/>
    <w:rsid w:val="00CE33B5"/>
    <w:rsid w:val="00CE3ECD"/>
    <w:rsid w:val="00CE41CE"/>
    <w:rsid w:val="00CE4242"/>
    <w:rsid w:val="00CE475A"/>
    <w:rsid w:val="00CE5CEE"/>
    <w:rsid w:val="00CE6071"/>
    <w:rsid w:val="00CE6873"/>
    <w:rsid w:val="00CE69BA"/>
    <w:rsid w:val="00CE6B7D"/>
    <w:rsid w:val="00CE6C72"/>
    <w:rsid w:val="00CF2560"/>
    <w:rsid w:val="00CF2E1F"/>
    <w:rsid w:val="00CF37C9"/>
    <w:rsid w:val="00CF40F2"/>
    <w:rsid w:val="00CF4CA1"/>
    <w:rsid w:val="00CF5A10"/>
    <w:rsid w:val="00CF6393"/>
    <w:rsid w:val="00CF6AA1"/>
    <w:rsid w:val="00CF733E"/>
    <w:rsid w:val="00CF757A"/>
    <w:rsid w:val="00D00F81"/>
    <w:rsid w:val="00D034EB"/>
    <w:rsid w:val="00D04935"/>
    <w:rsid w:val="00D052A6"/>
    <w:rsid w:val="00D05888"/>
    <w:rsid w:val="00D05E98"/>
    <w:rsid w:val="00D0675E"/>
    <w:rsid w:val="00D07428"/>
    <w:rsid w:val="00D10829"/>
    <w:rsid w:val="00D10A34"/>
    <w:rsid w:val="00D1202C"/>
    <w:rsid w:val="00D128E8"/>
    <w:rsid w:val="00D131B7"/>
    <w:rsid w:val="00D138BF"/>
    <w:rsid w:val="00D1505D"/>
    <w:rsid w:val="00D153A6"/>
    <w:rsid w:val="00D15BDF"/>
    <w:rsid w:val="00D16580"/>
    <w:rsid w:val="00D17383"/>
    <w:rsid w:val="00D2007B"/>
    <w:rsid w:val="00D20108"/>
    <w:rsid w:val="00D2105E"/>
    <w:rsid w:val="00D22AC9"/>
    <w:rsid w:val="00D22E16"/>
    <w:rsid w:val="00D23553"/>
    <w:rsid w:val="00D23BD2"/>
    <w:rsid w:val="00D2430B"/>
    <w:rsid w:val="00D2489D"/>
    <w:rsid w:val="00D24969"/>
    <w:rsid w:val="00D260F8"/>
    <w:rsid w:val="00D26986"/>
    <w:rsid w:val="00D27F99"/>
    <w:rsid w:val="00D30AE5"/>
    <w:rsid w:val="00D3128E"/>
    <w:rsid w:val="00D32DFB"/>
    <w:rsid w:val="00D3387F"/>
    <w:rsid w:val="00D33AEC"/>
    <w:rsid w:val="00D343C2"/>
    <w:rsid w:val="00D35445"/>
    <w:rsid w:val="00D35E14"/>
    <w:rsid w:val="00D35E39"/>
    <w:rsid w:val="00D362E2"/>
    <w:rsid w:val="00D36BFE"/>
    <w:rsid w:val="00D36C23"/>
    <w:rsid w:val="00D36E43"/>
    <w:rsid w:val="00D37884"/>
    <w:rsid w:val="00D379E2"/>
    <w:rsid w:val="00D40DD6"/>
    <w:rsid w:val="00D41406"/>
    <w:rsid w:val="00D4151B"/>
    <w:rsid w:val="00D41C33"/>
    <w:rsid w:val="00D42105"/>
    <w:rsid w:val="00D4220E"/>
    <w:rsid w:val="00D424F8"/>
    <w:rsid w:val="00D42E2B"/>
    <w:rsid w:val="00D4476C"/>
    <w:rsid w:val="00D44C97"/>
    <w:rsid w:val="00D44DA1"/>
    <w:rsid w:val="00D4561A"/>
    <w:rsid w:val="00D468A0"/>
    <w:rsid w:val="00D46E47"/>
    <w:rsid w:val="00D46E83"/>
    <w:rsid w:val="00D5054E"/>
    <w:rsid w:val="00D50AA6"/>
    <w:rsid w:val="00D50E86"/>
    <w:rsid w:val="00D51667"/>
    <w:rsid w:val="00D51991"/>
    <w:rsid w:val="00D523A9"/>
    <w:rsid w:val="00D52C45"/>
    <w:rsid w:val="00D52CDD"/>
    <w:rsid w:val="00D533B8"/>
    <w:rsid w:val="00D534FC"/>
    <w:rsid w:val="00D557DC"/>
    <w:rsid w:val="00D55CA0"/>
    <w:rsid w:val="00D55D4C"/>
    <w:rsid w:val="00D562DF"/>
    <w:rsid w:val="00D56D4C"/>
    <w:rsid w:val="00D57C8B"/>
    <w:rsid w:val="00D57DBB"/>
    <w:rsid w:val="00D60348"/>
    <w:rsid w:val="00D60DA8"/>
    <w:rsid w:val="00D60F2C"/>
    <w:rsid w:val="00D61D42"/>
    <w:rsid w:val="00D63B1E"/>
    <w:rsid w:val="00D63D12"/>
    <w:rsid w:val="00D640C0"/>
    <w:rsid w:val="00D647E5"/>
    <w:rsid w:val="00D64F7E"/>
    <w:rsid w:val="00D65141"/>
    <w:rsid w:val="00D662B0"/>
    <w:rsid w:val="00D6683C"/>
    <w:rsid w:val="00D67116"/>
    <w:rsid w:val="00D6789D"/>
    <w:rsid w:val="00D67C3F"/>
    <w:rsid w:val="00D67EEA"/>
    <w:rsid w:val="00D67FF8"/>
    <w:rsid w:val="00D706EE"/>
    <w:rsid w:val="00D70A96"/>
    <w:rsid w:val="00D71A33"/>
    <w:rsid w:val="00D71A8A"/>
    <w:rsid w:val="00D73615"/>
    <w:rsid w:val="00D73887"/>
    <w:rsid w:val="00D739CA"/>
    <w:rsid w:val="00D742C6"/>
    <w:rsid w:val="00D74CC9"/>
    <w:rsid w:val="00D75622"/>
    <w:rsid w:val="00D75743"/>
    <w:rsid w:val="00D77ABA"/>
    <w:rsid w:val="00D77D6E"/>
    <w:rsid w:val="00D80527"/>
    <w:rsid w:val="00D80A26"/>
    <w:rsid w:val="00D82777"/>
    <w:rsid w:val="00D85045"/>
    <w:rsid w:val="00D85C26"/>
    <w:rsid w:val="00D85E53"/>
    <w:rsid w:val="00D8625B"/>
    <w:rsid w:val="00D86456"/>
    <w:rsid w:val="00D866B2"/>
    <w:rsid w:val="00D8687C"/>
    <w:rsid w:val="00D869E4"/>
    <w:rsid w:val="00D86A56"/>
    <w:rsid w:val="00D86A73"/>
    <w:rsid w:val="00D86A95"/>
    <w:rsid w:val="00D87089"/>
    <w:rsid w:val="00D87294"/>
    <w:rsid w:val="00D87524"/>
    <w:rsid w:val="00D90921"/>
    <w:rsid w:val="00D90B24"/>
    <w:rsid w:val="00D90E9C"/>
    <w:rsid w:val="00D91A07"/>
    <w:rsid w:val="00D928D3"/>
    <w:rsid w:val="00D936F1"/>
    <w:rsid w:val="00D939FC"/>
    <w:rsid w:val="00D93AA3"/>
    <w:rsid w:val="00D9533A"/>
    <w:rsid w:val="00D95626"/>
    <w:rsid w:val="00D9585D"/>
    <w:rsid w:val="00D97E02"/>
    <w:rsid w:val="00DA03C6"/>
    <w:rsid w:val="00DA0855"/>
    <w:rsid w:val="00DA0FCE"/>
    <w:rsid w:val="00DA2AAF"/>
    <w:rsid w:val="00DA423B"/>
    <w:rsid w:val="00DA449A"/>
    <w:rsid w:val="00DA498A"/>
    <w:rsid w:val="00DA4E38"/>
    <w:rsid w:val="00DA565C"/>
    <w:rsid w:val="00DA5754"/>
    <w:rsid w:val="00DA5F75"/>
    <w:rsid w:val="00DA6CF8"/>
    <w:rsid w:val="00DB0966"/>
    <w:rsid w:val="00DB0D10"/>
    <w:rsid w:val="00DB0DE5"/>
    <w:rsid w:val="00DB14B4"/>
    <w:rsid w:val="00DB1CF7"/>
    <w:rsid w:val="00DB22D7"/>
    <w:rsid w:val="00DB3333"/>
    <w:rsid w:val="00DB415E"/>
    <w:rsid w:val="00DB4371"/>
    <w:rsid w:val="00DB589A"/>
    <w:rsid w:val="00DB5EA0"/>
    <w:rsid w:val="00DB6975"/>
    <w:rsid w:val="00DB70E5"/>
    <w:rsid w:val="00DB742C"/>
    <w:rsid w:val="00DB7632"/>
    <w:rsid w:val="00DC0109"/>
    <w:rsid w:val="00DC02EF"/>
    <w:rsid w:val="00DC1324"/>
    <w:rsid w:val="00DC1F50"/>
    <w:rsid w:val="00DC415F"/>
    <w:rsid w:val="00DC45F7"/>
    <w:rsid w:val="00DC4BC6"/>
    <w:rsid w:val="00DC4EDA"/>
    <w:rsid w:val="00DC5E59"/>
    <w:rsid w:val="00DC63E8"/>
    <w:rsid w:val="00DC676D"/>
    <w:rsid w:val="00DC6A63"/>
    <w:rsid w:val="00DC6F94"/>
    <w:rsid w:val="00DC70B8"/>
    <w:rsid w:val="00DC7A0C"/>
    <w:rsid w:val="00DC7B3A"/>
    <w:rsid w:val="00DC7B5D"/>
    <w:rsid w:val="00DC7D1E"/>
    <w:rsid w:val="00DC7EFA"/>
    <w:rsid w:val="00DD1557"/>
    <w:rsid w:val="00DD1646"/>
    <w:rsid w:val="00DD18DB"/>
    <w:rsid w:val="00DD1A5F"/>
    <w:rsid w:val="00DD1BC4"/>
    <w:rsid w:val="00DD25D6"/>
    <w:rsid w:val="00DD25FF"/>
    <w:rsid w:val="00DD2664"/>
    <w:rsid w:val="00DD28AC"/>
    <w:rsid w:val="00DD3523"/>
    <w:rsid w:val="00DD3718"/>
    <w:rsid w:val="00DD39EA"/>
    <w:rsid w:val="00DD4641"/>
    <w:rsid w:val="00DD533F"/>
    <w:rsid w:val="00DD59CE"/>
    <w:rsid w:val="00DD5D6C"/>
    <w:rsid w:val="00DD6077"/>
    <w:rsid w:val="00DD6689"/>
    <w:rsid w:val="00DD7242"/>
    <w:rsid w:val="00DD7336"/>
    <w:rsid w:val="00DD7795"/>
    <w:rsid w:val="00DE0FC8"/>
    <w:rsid w:val="00DE17BB"/>
    <w:rsid w:val="00DE1B60"/>
    <w:rsid w:val="00DE1CA2"/>
    <w:rsid w:val="00DE1F4E"/>
    <w:rsid w:val="00DE2A00"/>
    <w:rsid w:val="00DE31C5"/>
    <w:rsid w:val="00DE3979"/>
    <w:rsid w:val="00DE44CA"/>
    <w:rsid w:val="00DE4D0E"/>
    <w:rsid w:val="00DE5775"/>
    <w:rsid w:val="00DE7D6B"/>
    <w:rsid w:val="00DE7F8D"/>
    <w:rsid w:val="00DF1E5B"/>
    <w:rsid w:val="00DF1EE5"/>
    <w:rsid w:val="00DF2833"/>
    <w:rsid w:val="00DF38B2"/>
    <w:rsid w:val="00DF4065"/>
    <w:rsid w:val="00DF42D6"/>
    <w:rsid w:val="00DF430B"/>
    <w:rsid w:val="00DF475C"/>
    <w:rsid w:val="00DF47C3"/>
    <w:rsid w:val="00DF554C"/>
    <w:rsid w:val="00DF55B1"/>
    <w:rsid w:val="00DF5A15"/>
    <w:rsid w:val="00DF79B4"/>
    <w:rsid w:val="00DF79D9"/>
    <w:rsid w:val="00DF7E81"/>
    <w:rsid w:val="00E001F8"/>
    <w:rsid w:val="00E0050F"/>
    <w:rsid w:val="00E00758"/>
    <w:rsid w:val="00E016C9"/>
    <w:rsid w:val="00E02178"/>
    <w:rsid w:val="00E026E6"/>
    <w:rsid w:val="00E02AEA"/>
    <w:rsid w:val="00E02C90"/>
    <w:rsid w:val="00E0432A"/>
    <w:rsid w:val="00E04699"/>
    <w:rsid w:val="00E04D0F"/>
    <w:rsid w:val="00E054D4"/>
    <w:rsid w:val="00E061A3"/>
    <w:rsid w:val="00E077EE"/>
    <w:rsid w:val="00E07A1F"/>
    <w:rsid w:val="00E10163"/>
    <w:rsid w:val="00E10804"/>
    <w:rsid w:val="00E116B8"/>
    <w:rsid w:val="00E11FAA"/>
    <w:rsid w:val="00E145C5"/>
    <w:rsid w:val="00E1671A"/>
    <w:rsid w:val="00E173B5"/>
    <w:rsid w:val="00E1778A"/>
    <w:rsid w:val="00E17BE8"/>
    <w:rsid w:val="00E2040B"/>
    <w:rsid w:val="00E20542"/>
    <w:rsid w:val="00E21217"/>
    <w:rsid w:val="00E2193D"/>
    <w:rsid w:val="00E21C8F"/>
    <w:rsid w:val="00E223E3"/>
    <w:rsid w:val="00E23933"/>
    <w:rsid w:val="00E24955"/>
    <w:rsid w:val="00E255DE"/>
    <w:rsid w:val="00E255E6"/>
    <w:rsid w:val="00E257F8"/>
    <w:rsid w:val="00E25ABF"/>
    <w:rsid w:val="00E263A9"/>
    <w:rsid w:val="00E26E9C"/>
    <w:rsid w:val="00E2731E"/>
    <w:rsid w:val="00E27390"/>
    <w:rsid w:val="00E3074F"/>
    <w:rsid w:val="00E316A0"/>
    <w:rsid w:val="00E32A8D"/>
    <w:rsid w:val="00E33734"/>
    <w:rsid w:val="00E36B07"/>
    <w:rsid w:val="00E40064"/>
    <w:rsid w:val="00E41027"/>
    <w:rsid w:val="00E418E7"/>
    <w:rsid w:val="00E42CF6"/>
    <w:rsid w:val="00E42E06"/>
    <w:rsid w:val="00E433A9"/>
    <w:rsid w:val="00E445B4"/>
    <w:rsid w:val="00E44DC4"/>
    <w:rsid w:val="00E450C7"/>
    <w:rsid w:val="00E45DE9"/>
    <w:rsid w:val="00E45FC1"/>
    <w:rsid w:val="00E460BE"/>
    <w:rsid w:val="00E466F5"/>
    <w:rsid w:val="00E47C08"/>
    <w:rsid w:val="00E50DAD"/>
    <w:rsid w:val="00E51404"/>
    <w:rsid w:val="00E51EBD"/>
    <w:rsid w:val="00E52BA0"/>
    <w:rsid w:val="00E5310D"/>
    <w:rsid w:val="00E5336E"/>
    <w:rsid w:val="00E538D9"/>
    <w:rsid w:val="00E53CBD"/>
    <w:rsid w:val="00E54EEB"/>
    <w:rsid w:val="00E55FCA"/>
    <w:rsid w:val="00E567CB"/>
    <w:rsid w:val="00E629B9"/>
    <w:rsid w:val="00E62D42"/>
    <w:rsid w:val="00E6604F"/>
    <w:rsid w:val="00E660C1"/>
    <w:rsid w:val="00E66A27"/>
    <w:rsid w:val="00E66ABC"/>
    <w:rsid w:val="00E67A69"/>
    <w:rsid w:val="00E67E89"/>
    <w:rsid w:val="00E70662"/>
    <w:rsid w:val="00E7096A"/>
    <w:rsid w:val="00E72249"/>
    <w:rsid w:val="00E7322A"/>
    <w:rsid w:val="00E7327E"/>
    <w:rsid w:val="00E73644"/>
    <w:rsid w:val="00E73E95"/>
    <w:rsid w:val="00E756A8"/>
    <w:rsid w:val="00E7763F"/>
    <w:rsid w:val="00E77952"/>
    <w:rsid w:val="00E80652"/>
    <w:rsid w:val="00E80D1F"/>
    <w:rsid w:val="00E81095"/>
    <w:rsid w:val="00E81FA3"/>
    <w:rsid w:val="00E82203"/>
    <w:rsid w:val="00E82628"/>
    <w:rsid w:val="00E8453E"/>
    <w:rsid w:val="00E84DD5"/>
    <w:rsid w:val="00E84E32"/>
    <w:rsid w:val="00E85BA6"/>
    <w:rsid w:val="00E87927"/>
    <w:rsid w:val="00E93382"/>
    <w:rsid w:val="00E939AD"/>
    <w:rsid w:val="00E94097"/>
    <w:rsid w:val="00E94A2E"/>
    <w:rsid w:val="00E959E5"/>
    <w:rsid w:val="00E95A88"/>
    <w:rsid w:val="00E97285"/>
    <w:rsid w:val="00E976D7"/>
    <w:rsid w:val="00EA0E72"/>
    <w:rsid w:val="00EA177C"/>
    <w:rsid w:val="00EA1C60"/>
    <w:rsid w:val="00EA2057"/>
    <w:rsid w:val="00EA2472"/>
    <w:rsid w:val="00EA29F6"/>
    <w:rsid w:val="00EA2A80"/>
    <w:rsid w:val="00EA4047"/>
    <w:rsid w:val="00EA4079"/>
    <w:rsid w:val="00EA4DCE"/>
    <w:rsid w:val="00EA5FA3"/>
    <w:rsid w:val="00EA603D"/>
    <w:rsid w:val="00EA6079"/>
    <w:rsid w:val="00EA63B9"/>
    <w:rsid w:val="00EA6814"/>
    <w:rsid w:val="00EA7AD7"/>
    <w:rsid w:val="00EA7B82"/>
    <w:rsid w:val="00EB0056"/>
    <w:rsid w:val="00EB09AF"/>
    <w:rsid w:val="00EB0CC1"/>
    <w:rsid w:val="00EB3020"/>
    <w:rsid w:val="00EB4130"/>
    <w:rsid w:val="00EB4707"/>
    <w:rsid w:val="00EB5F3F"/>
    <w:rsid w:val="00EC0786"/>
    <w:rsid w:val="00EC0AED"/>
    <w:rsid w:val="00EC3FE2"/>
    <w:rsid w:val="00EC458C"/>
    <w:rsid w:val="00EC4A3D"/>
    <w:rsid w:val="00EC5508"/>
    <w:rsid w:val="00EC58C8"/>
    <w:rsid w:val="00EC5AD1"/>
    <w:rsid w:val="00EC6CFB"/>
    <w:rsid w:val="00EC72C8"/>
    <w:rsid w:val="00EC7524"/>
    <w:rsid w:val="00ED11C7"/>
    <w:rsid w:val="00ED1E96"/>
    <w:rsid w:val="00ED2541"/>
    <w:rsid w:val="00ED263C"/>
    <w:rsid w:val="00ED357B"/>
    <w:rsid w:val="00ED542F"/>
    <w:rsid w:val="00ED60DA"/>
    <w:rsid w:val="00ED61FA"/>
    <w:rsid w:val="00ED6C99"/>
    <w:rsid w:val="00ED7182"/>
    <w:rsid w:val="00ED7721"/>
    <w:rsid w:val="00ED7983"/>
    <w:rsid w:val="00EE0FB4"/>
    <w:rsid w:val="00EE1B8D"/>
    <w:rsid w:val="00EE298C"/>
    <w:rsid w:val="00EE3534"/>
    <w:rsid w:val="00EE39F3"/>
    <w:rsid w:val="00EE4C81"/>
    <w:rsid w:val="00EE4FEB"/>
    <w:rsid w:val="00EE5087"/>
    <w:rsid w:val="00EE7A59"/>
    <w:rsid w:val="00EE7D94"/>
    <w:rsid w:val="00EF0E9F"/>
    <w:rsid w:val="00EF1485"/>
    <w:rsid w:val="00EF1733"/>
    <w:rsid w:val="00EF2458"/>
    <w:rsid w:val="00EF25C3"/>
    <w:rsid w:val="00EF2604"/>
    <w:rsid w:val="00EF2E45"/>
    <w:rsid w:val="00EF2F26"/>
    <w:rsid w:val="00EF3011"/>
    <w:rsid w:val="00EF3E03"/>
    <w:rsid w:val="00EF41FF"/>
    <w:rsid w:val="00EF4BA9"/>
    <w:rsid w:val="00EF4BE7"/>
    <w:rsid w:val="00EF5405"/>
    <w:rsid w:val="00EF5A19"/>
    <w:rsid w:val="00EF68A4"/>
    <w:rsid w:val="00EF78EA"/>
    <w:rsid w:val="00F00907"/>
    <w:rsid w:val="00F00DE6"/>
    <w:rsid w:val="00F0140D"/>
    <w:rsid w:val="00F01658"/>
    <w:rsid w:val="00F02113"/>
    <w:rsid w:val="00F02167"/>
    <w:rsid w:val="00F03273"/>
    <w:rsid w:val="00F0392D"/>
    <w:rsid w:val="00F03CC8"/>
    <w:rsid w:val="00F04349"/>
    <w:rsid w:val="00F04C01"/>
    <w:rsid w:val="00F04F42"/>
    <w:rsid w:val="00F05B38"/>
    <w:rsid w:val="00F061BD"/>
    <w:rsid w:val="00F06959"/>
    <w:rsid w:val="00F06A55"/>
    <w:rsid w:val="00F0705A"/>
    <w:rsid w:val="00F10986"/>
    <w:rsid w:val="00F11556"/>
    <w:rsid w:val="00F115DD"/>
    <w:rsid w:val="00F11833"/>
    <w:rsid w:val="00F11A15"/>
    <w:rsid w:val="00F11A6E"/>
    <w:rsid w:val="00F129F1"/>
    <w:rsid w:val="00F133AC"/>
    <w:rsid w:val="00F15931"/>
    <w:rsid w:val="00F15957"/>
    <w:rsid w:val="00F1625D"/>
    <w:rsid w:val="00F16756"/>
    <w:rsid w:val="00F16CBA"/>
    <w:rsid w:val="00F171F8"/>
    <w:rsid w:val="00F1734D"/>
    <w:rsid w:val="00F17496"/>
    <w:rsid w:val="00F175F1"/>
    <w:rsid w:val="00F17969"/>
    <w:rsid w:val="00F17BD2"/>
    <w:rsid w:val="00F17E33"/>
    <w:rsid w:val="00F224AA"/>
    <w:rsid w:val="00F22B58"/>
    <w:rsid w:val="00F22DEA"/>
    <w:rsid w:val="00F23F47"/>
    <w:rsid w:val="00F252BE"/>
    <w:rsid w:val="00F2567C"/>
    <w:rsid w:val="00F257B0"/>
    <w:rsid w:val="00F2695D"/>
    <w:rsid w:val="00F269A0"/>
    <w:rsid w:val="00F26FEA"/>
    <w:rsid w:val="00F273EB"/>
    <w:rsid w:val="00F2756C"/>
    <w:rsid w:val="00F27643"/>
    <w:rsid w:val="00F27B4D"/>
    <w:rsid w:val="00F27D7B"/>
    <w:rsid w:val="00F3112F"/>
    <w:rsid w:val="00F3130B"/>
    <w:rsid w:val="00F3180A"/>
    <w:rsid w:val="00F3458C"/>
    <w:rsid w:val="00F34A30"/>
    <w:rsid w:val="00F34CB5"/>
    <w:rsid w:val="00F34EAB"/>
    <w:rsid w:val="00F35FB0"/>
    <w:rsid w:val="00F3612D"/>
    <w:rsid w:val="00F368E8"/>
    <w:rsid w:val="00F37176"/>
    <w:rsid w:val="00F377C2"/>
    <w:rsid w:val="00F40B92"/>
    <w:rsid w:val="00F4240B"/>
    <w:rsid w:val="00F42729"/>
    <w:rsid w:val="00F4359D"/>
    <w:rsid w:val="00F44BD4"/>
    <w:rsid w:val="00F44F82"/>
    <w:rsid w:val="00F47C40"/>
    <w:rsid w:val="00F502F9"/>
    <w:rsid w:val="00F503F2"/>
    <w:rsid w:val="00F51387"/>
    <w:rsid w:val="00F51B4C"/>
    <w:rsid w:val="00F51D76"/>
    <w:rsid w:val="00F526BB"/>
    <w:rsid w:val="00F527CC"/>
    <w:rsid w:val="00F536EB"/>
    <w:rsid w:val="00F54B48"/>
    <w:rsid w:val="00F559D4"/>
    <w:rsid w:val="00F55C17"/>
    <w:rsid w:val="00F55CF4"/>
    <w:rsid w:val="00F564D5"/>
    <w:rsid w:val="00F56FF0"/>
    <w:rsid w:val="00F573BB"/>
    <w:rsid w:val="00F576C8"/>
    <w:rsid w:val="00F604DF"/>
    <w:rsid w:val="00F61EE0"/>
    <w:rsid w:val="00F62097"/>
    <w:rsid w:val="00F6312C"/>
    <w:rsid w:val="00F63A98"/>
    <w:rsid w:val="00F64558"/>
    <w:rsid w:val="00F66988"/>
    <w:rsid w:val="00F672FA"/>
    <w:rsid w:val="00F67879"/>
    <w:rsid w:val="00F67D4A"/>
    <w:rsid w:val="00F7055C"/>
    <w:rsid w:val="00F70631"/>
    <w:rsid w:val="00F7119C"/>
    <w:rsid w:val="00F715E8"/>
    <w:rsid w:val="00F71A57"/>
    <w:rsid w:val="00F7259B"/>
    <w:rsid w:val="00F72B13"/>
    <w:rsid w:val="00F73492"/>
    <w:rsid w:val="00F73AA3"/>
    <w:rsid w:val="00F73F5A"/>
    <w:rsid w:val="00F757C4"/>
    <w:rsid w:val="00F758BB"/>
    <w:rsid w:val="00F75CA6"/>
    <w:rsid w:val="00F76C2D"/>
    <w:rsid w:val="00F76EED"/>
    <w:rsid w:val="00F77B1D"/>
    <w:rsid w:val="00F804F5"/>
    <w:rsid w:val="00F80572"/>
    <w:rsid w:val="00F808BD"/>
    <w:rsid w:val="00F81319"/>
    <w:rsid w:val="00F8168A"/>
    <w:rsid w:val="00F81F0E"/>
    <w:rsid w:val="00F82B21"/>
    <w:rsid w:val="00F832F4"/>
    <w:rsid w:val="00F833D1"/>
    <w:rsid w:val="00F8406B"/>
    <w:rsid w:val="00F8620F"/>
    <w:rsid w:val="00F906E9"/>
    <w:rsid w:val="00F90C69"/>
    <w:rsid w:val="00F91ED2"/>
    <w:rsid w:val="00F9328E"/>
    <w:rsid w:val="00F93D0D"/>
    <w:rsid w:val="00F93FCF"/>
    <w:rsid w:val="00F94AC7"/>
    <w:rsid w:val="00F94F38"/>
    <w:rsid w:val="00F950CE"/>
    <w:rsid w:val="00F96DD4"/>
    <w:rsid w:val="00FA02EA"/>
    <w:rsid w:val="00FA03A2"/>
    <w:rsid w:val="00FA13DE"/>
    <w:rsid w:val="00FA19A8"/>
    <w:rsid w:val="00FA1A0D"/>
    <w:rsid w:val="00FA2346"/>
    <w:rsid w:val="00FA3512"/>
    <w:rsid w:val="00FA52E0"/>
    <w:rsid w:val="00FA5383"/>
    <w:rsid w:val="00FA5B08"/>
    <w:rsid w:val="00FA5E59"/>
    <w:rsid w:val="00FA6BFE"/>
    <w:rsid w:val="00FA7118"/>
    <w:rsid w:val="00FB0C64"/>
    <w:rsid w:val="00FB0ED3"/>
    <w:rsid w:val="00FB2B27"/>
    <w:rsid w:val="00FB3F3F"/>
    <w:rsid w:val="00FB5F68"/>
    <w:rsid w:val="00FB67F2"/>
    <w:rsid w:val="00FB74DB"/>
    <w:rsid w:val="00FB7C61"/>
    <w:rsid w:val="00FC00E1"/>
    <w:rsid w:val="00FC03E7"/>
    <w:rsid w:val="00FC060F"/>
    <w:rsid w:val="00FC0B22"/>
    <w:rsid w:val="00FC12FC"/>
    <w:rsid w:val="00FC39DA"/>
    <w:rsid w:val="00FC4803"/>
    <w:rsid w:val="00FC55C2"/>
    <w:rsid w:val="00FC583C"/>
    <w:rsid w:val="00FC5C6D"/>
    <w:rsid w:val="00FC5E3C"/>
    <w:rsid w:val="00FC6CD2"/>
    <w:rsid w:val="00FC6D1C"/>
    <w:rsid w:val="00FC720F"/>
    <w:rsid w:val="00FC73FD"/>
    <w:rsid w:val="00FC78C5"/>
    <w:rsid w:val="00FC7A19"/>
    <w:rsid w:val="00FC7D47"/>
    <w:rsid w:val="00FD0D43"/>
    <w:rsid w:val="00FD11BC"/>
    <w:rsid w:val="00FD5D57"/>
    <w:rsid w:val="00FD6B54"/>
    <w:rsid w:val="00FE137F"/>
    <w:rsid w:val="00FE20A3"/>
    <w:rsid w:val="00FE30DF"/>
    <w:rsid w:val="00FE3114"/>
    <w:rsid w:val="00FE325A"/>
    <w:rsid w:val="00FE3A24"/>
    <w:rsid w:val="00FE3A51"/>
    <w:rsid w:val="00FE3A52"/>
    <w:rsid w:val="00FE407D"/>
    <w:rsid w:val="00FE53D6"/>
    <w:rsid w:val="00FE5685"/>
    <w:rsid w:val="00FE62AB"/>
    <w:rsid w:val="00FE69A1"/>
    <w:rsid w:val="00FE7480"/>
    <w:rsid w:val="00FE75AF"/>
    <w:rsid w:val="00FF0381"/>
    <w:rsid w:val="00FF07C8"/>
    <w:rsid w:val="00FF0E6D"/>
    <w:rsid w:val="00FF1219"/>
    <w:rsid w:val="00FF13FA"/>
    <w:rsid w:val="00FF16A1"/>
    <w:rsid w:val="00FF1D07"/>
    <w:rsid w:val="00FF24E3"/>
    <w:rsid w:val="00FF254C"/>
    <w:rsid w:val="00FF257F"/>
    <w:rsid w:val="00FF260E"/>
    <w:rsid w:val="00FF45C1"/>
    <w:rsid w:val="00FF49AD"/>
    <w:rsid w:val="00FF5007"/>
    <w:rsid w:val="00FF50E1"/>
    <w:rsid w:val="00FF5439"/>
    <w:rsid w:val="00FF5498"/>
    <w:rsid w:val="00FF57AF"/>
    <w:rsid w:val="00FF5E10"/>
    <w:rsid w:val="00FF6376"/>
    <w:rsid w:val="00FF64CC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E1"/>
  </w:style>
  <w:style w:type="paragraph" w:styleId="2">
    <w:name w:val="heading 2"/>
    <w:basedOn w:val="a"/>
    <w:link w:val="20"/>
    <w:uiPriority w:val="9"/>
    <w:qFormat/>
    <w:rsid w:val="007973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E3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9F9"/>
    <w:rPr>
      <w:color w:val="0000FF" w:themeColor="hyperlink"/>
      <w:u w:val="single"/>
    </w:rPr>
  </w:style>
  <w:style w:type="table" w:styleId="1-5">
    <w:name w:val="Medium Shading 1 Accent 5"/>
    <w:basedOn w:val="a1"/>
    <w:uiPriority w:val="63"/>
    <w:rsid w:val="0031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Shading Accent 5"/>
    <w:basedOn w:val="a1"/>
    <w:uiPriority w:val="60"/>
    <w:rsid w:val="00311ED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Grid Accent 5"/>
    <w:basedOn w:val="a1"/>
    <w:uiPriority w:val="62"/>
    <w:rsid w:val="0031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7">
    <w:name w:val="header"/>
    <w:basedOn w:val="a"/>
    <w:link w:val="a8"/>
    <w:uiPriority w:val="99"/>
    <w:unhideWhenUsed/>
    <w:rsid w:val="00BC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3345"/>
  </w:style>
  <w:style w:type="paragraph" w:styleId="a9">
    <w:name w:val="footer"/>
    <w:basedOn w:val="a"/>
    <w:link w:val="aa"/>
    <w:uiPriority w:val="99"/>
    <w:unhideWhenUsed/>
    <w:rsid w:val="00BC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3345"/>
  </w:style>
  <w:style w:type="paragraph" w:styleId="ab">
    <w:name w:val="List Paragraph"/>
    <w:basedOn w:val="a"/>
    <w:uiPriority w:val="34"/>
    <w:qFormat/>
    <w:rsid w:val="00A12856"/>
    <w:pPr>
      <w:ind w:left="720"/>
      <w:contextualSpacing/>
    </w:pPr>
  </w:style>
  <w:style w:type="character" w:customStyle="1" w:styleId="longtext">
    <w:name w:val="long_text"/>
    <w:basedOn w:val="a0"/>
    <w:rsid w:val="0080174A"/>
  </w:style>
  <w:style w:type="character" w:customStyle="1" w:styleId="hps">
    <w:name w:val="hps"/>
    <w:basedOn w:val="a0"/>
    <w:rsid w:val="00DB7632"/>
  </w:style>
  <w:style w:type="paragraph" w:customStyle="1" w:styleId="Default">
    <w:name w:val="Default"/>
    <w:rsid w:val="00FF54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8148A5"/>
    <w:rPr>
      <w:b/>
      <w:bCs/>
    </w:rPr>
  </w:style>
  <w:style w:type="paragraph" w:styleId="ad">
    <w:name w:val="Normal (Web)"/>
    <w:basedOn w:val="a"/>
    <w:uiPriority w:val="99"/>
    <w:semiHidden/>
    <w:unhideWhenUsed/>
    <w:rsid w:val="00F4240B"/>
    <w:pPr>
      <w:spacing w:after="432" w:line="336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uiPriority w:val="99"/>
    <w:semiHidden/>
    <w:unhideWhenUsed/>
    <w:rsid w:val="0048543D"/>
  </w:style>
  <w:style w:type="character" w:customStyle="1" w:styleId="20">
    <w:name w:val="Заголовок 2 Знак"/>
    <w:basedOn w:val="a0"/>
    <w:link w:val="2"/>
    <w:uiPriority w:val="9"/>
    <w:rsid w:val="007973B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E3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9F9"/>
    <w:rPr>
      <w:color w:val="0000FF" w:themeColor="hyperlink"/>
      <w:u w:val="single"/>
    </w:rPr>
  </w:style>
  <w:style w:type="table" w:styleId="1-5">
    <w:name w:val="Medium Shading 1 Accent 5"/>
    <w:basedOn w:val="a1"/>
    <w:uiPriority w:val="63"/>
    <w:rsid w:val="0031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Shading Accent 5"/>
    <w:basedOn w:val="a1"/>
    <w:uiPriority w:val="60"/>
    <w:rsid w:val="00311ED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Grid Accent 5"/>
    <w:basedOn w:val="a1"/>
    <w:uiPriority w:val="62"/>
    <w:rsid w:val="0031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7">
    <w:name w:val="header"/>
    <w:basedOn w:val="a"/>
    <w:link w:val="a8"/>
    <w:uiPriority w:val="99"/>
    <w:unhideWhenUsed/>
    <w:rsid w:val="00BC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3345"/>
  </w:style>
  <w:style w:type="paragraph" w:styleId="a9">
    <w:name w:val="footer"/>
    <w:basedOn w:val="a"/>
    <w:link w:val="aa"/>
    <w:uiPriority w:val="99"/>
    <w:unhideWhenUsed/>
    <w:rsid w:val="00BC3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33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0390">
              <w:marLeft w:val="-2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8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2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863261">
                              <w:marLeft w:val="2323"/>
                              <w:marRight w:val="23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8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7984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9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3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92167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99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14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7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66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8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78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18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5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4873">
          <w:marLeft w:val="0"/>
          <w:marRight w:val="0"/>
          <w:marTop w:val="0"/>
          <w:marBottom w:val="0"/>
          <w:divBdr>
            <w:top w:val="single" w:sz="4" w:space="0" w:color="E2EBF2"/>
            <w:left w:val="single" w:sz="4" w:space="0" w:color="E2EBF2"/>
            <w:bottom w:val="single" w:sz="4" w:space="0" w:color="E2EBF2"/>
            <w:right w:val="single" w:sz="4" w:space="0" w:color="E2EBF2"/>
          </w:divBdr>
          <w:divsChild>
            <w:div w:id="3944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7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6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04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8" w:space="4" w:color="000000"/>
                                <w:right w:val="none" w:sz="0" w:space="0" w:color="auto"/>
                              </w:divBdr>
                              <w:divsChild>
                                <w:div w:id="499930304">
                                  <w:marLeft w:val="0"/>
                                  <w:marRight w:val="0"/>
                                  <w:marTop w:val="7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0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2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0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2278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24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56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4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0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26978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3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33412">
                              <w:marLeft w:val="3750"/>
                              <w:marRight w:val="38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00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2895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6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5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0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9458">
              <w:marLeft w:val="0"/>
              <w:marRight w:val="0"/>
              <w:marTop w:val="0"/>
              <w:marBottom w:val="0"/>
              <w:divBdr>
                <w:top w:val="single" w:sz="4" w:space="2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75313">
                  <w:marLeft w:val="0"/>
                  <w:marRight w:val="0"/>
                  <w:marTop w:val="56"/>
                  <w:marBottom w:val="0"/>
                  <w:divBdr>
                    <w:top w:val="single" w:sz="8" w:space="2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7369">
              <w:marLeft w:val="-2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00808">
                              <w:marLeft w:val="2323"/>
                              <w:marRight w:val="23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764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4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2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8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9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58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3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98993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9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552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258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693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www.kitc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tco.com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5C65A-9EF6-4399-AC2F-003468740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5</cp:revision>
  <cp:lastPrinted>2012-10-10T08:33:00Z</cp:lastPrinted>
  <dcterms:created xsi:type="dcterms:W3CDTF">2012-10-10T08:40:00Z</dcterms:created>
  <dcterms:modified xsi:type="dcterms:W3CDTF">2012-10-11T13:42:00Z</dcterms:modified>
</cp:coreProperties>
</file>